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1F8" w:rsidRDefault="003241F8" w:rsidP="003241F8">
      <w:pPr>
        <w:tabs>
          <w:tab w:val="center" w:pos="4153"/>
          <w:tab w:val="right" w:pos="8306"/>
        </w:tabs>
        <w:ind w:left="5812"/>
      </w:pPr>
      <w:r>
        <w:t>Приложение 25 к Регламенту технологического присоединения</w:t>
      </w:r>
    </w:p>
    <w:p w:rsidR="003241F8" w:rsidRDefault="003241F8" w:rsidP="003241F8">
      <w:pPr>
        <w:tabs>
          <w:tab w:val="center" w:pos="4153"/>
          <w:tab w:val="right" w:pos="8306"/>
        </w:tabs>
        <w:ind w:left="5812"/>
      </w:pPr>
      <w:r>
        <w:t>к электрическим сетям (в редакции</w:t>
      </w:r>
    </w:p>
    <w:p w:rsidR="003241F8" w:rsidRDefault="003241F8" w:rsidP="003241F8">
      <w:pPr>
        <w:tabs>
          <w:tab w:val="center" w:pos="4153"/>
          <w:tab w:val="right" w:pos="8306"/>
        </w:tabs>
        <w:ind w:left="5812"/>
      </w:pPr>
      <w:r>
        <w:t>приказа АО «Россети Тюмень»</w:t>
      </w:r>
    </w:p>
    <w:p w:rsidR="003241F8" w:rsidRDefault="003241F8" w:rsidP="003241F8">
      <w:pPr>
        <w:tabs>
          <w:tab w:val="center" w:pos="4153"/>
          <w:tab w:val="right" w:pos="8306"/>
        </w:tabs>
        <w:ind w:left="5812"/>
      </w:pPr>
      <w:r>
        <w:t xml:space="preserve">от </w:t>
      </w:r>
      <w:r w:rsidR="00422A7E">
        <w:t>19.03.2026</w:t>
      </w:r>
      <w:r>
        <w:t xml:space="preserve"> № </w:t>
      </w:r>
      <w:r w:rsidR="00422A7E">
        <w:t>158</w:t>
      </w:r>
      <w:bookmarkStart w:id="0" w:name="_GoBack"/>
      <w:bookmarkEnd w:id="0"/>
      <w:r>
        <w:t>)</w:t>
      </w:r>
    </w:p>
    <w:p w:rsidR="00C314F3" w:rsidRDefault="003241F8" w:rsidP="003241F8">
      <w:pPr>
        <w:tabs>
          <w:tab w:val="center" w:pos="4153"/>
          <w:tab w:val="right" w:pos="8306"/>
        </w:tabs>
        <w:ind w:left="5812"/>
      </w:pPr>
      <w:r>
        <w:t>РЕ-ИА-2.1.2-12-47-2013</w:t>
      </w:r>
    </w:p>
    <w:p w:rsidR="00C314F3" w:rsidRDefault="00C314F3" w:rsidP="003076D4">
      <w:pPr>
        <w:widowControl/>
        <w:contextualSpacing/>
        <w:jc w:val="center"/>
        <w:outlineLvl w:val="1"/>
        <w:rPr>
          <w:rFonts w:eastAsiaTheme="minorHAnsi"/>
          <w:b/>
          <w:sz w:val="24"/>
          <w:szCs w:val="24"/>
          <w:lang w:eastAsia="en-US"/>
        </w:rPr>
      </w:pPr>
    </w:p>
    <w:p w:rsidR="00C314F3" w:rsidRDefault="00C314F3" w:rsidP="003076D4">
      <w:pPr>
        <w:widowControl/>
        <w:contextualSpacing/>
        <w:jc w:val="center"/>
        <w:outlineLvl w:val="1"/>
        <w:rPr>
          <w:rFonts w:eastAsiaTheme="minorHAnsi"/>
          <w:b/>
          <w:sz w:val="24"/>
          <w:szCs w:val="24"/>
          <w:lang w:eastAsia="en-US"/>
        </w:rPr>
      </w:pPr>
    </w:p>
    <w:p w:rsidR="00283754" w:rsidRPr="00283754" w:rsidRDefault="00283754" w:rsidP="003076D4">
      <w:pPr>
        <w:widowControl/>
        <w:contextualSpacing/>
        <w:jc w:val="center"/>
        <w:outlineLvl w:val="1"/>
        <w:rPr>
          <w:rFonts w:eastAsiaTheme="minorHAnsi"/>
          <w:sz w:val="24"/>
          <w:szCs w:val="24"/>
          <w:lang w:eastAsia="en-US"/>
        </w:rPr>
      </w:pPr>
      <w:r w:rsidRPr="00283754">
        <w:rPr>
          <w:rFonts w:eastAsiaTheme="minorHAnsi"/>
          <w:sz w:val="24"/>
          <w:szCs w:val="24"/>
          <w:lang w:eastAsia="en-US"/>
        </w:rPr>
        <w:t>Ф</w:t>
      </w:r>
      <w:r w:rsidR="003241F8">
        <w:rPr>
          <w:rFonts w:eastAsiaTheme="minorHAnsi"/>
          <w:sz w:val="24"/>
          <w:szCs w:val="24"/>
          <w:lang w:eastAsia="en-US"/>
        </w:rPr>
        <w:t>орма договора</w:t>
      </w:r>
    </w:p>
    <w:p w:rsidR="00283754" w:rsidRDefault="00283754" w:rsidP="003076D4">
      <w:pPr>
        <w:widowControl/>
        <w:contextualSpacing/>
        <w:jc w:val="center"/>
        <w:outlineLvl w:val="1"/>
        <w:rPr>
          <w:rFonts w:eastAsiaTheme="minorHAnsi"/>
          <w:b/>
          <w:sz w:val="24"/>
          <w:szCs w:val="24"/>
          <w:lang w:eastAsia="en-US"/>
        </w:rPr>
      </w:pPr>
    </w:p>
    <w:p w:rsidR="003076D4" w:rsidRPr="00F351E4" w:rsidRDefault="003076D4" w:rsidP="003076D4">
      <w:pPr>
        <w:widowControl/>
        <w:contextualSpacing/>
        <w:jc w:val="center"/>
        <w:outlineLvl w:val="1"/>
        <w:rPr>
          <w:rFonts w:eastAsiaTheme="minorHAnsi"/>
          <w:b/>
          <w:sz w:val="24"/>
          <w:szCs w:val="24"/>
          <w:lang w:eastAsia="en-US"/>
        </w:rPr>
      </w:pPr>
      <w:r w:rsidRPr="00F351E4">
        <w:rPr>
          <w:rFonts w:eastAsiaTheme="minorHAnsi"/>
          <w:b/>
          <w:sz w:val="24"/>
          <w:szCs w:val="24"/>
          <w:lang w:eastAsia="en-US"/>
        </w:rPr>
        <w:t xml:space="preserve">ДОГОВОР № </w:t>
      </w:r>
    </w:p>
    <w:p w:rsidR="008305C0" w:rsidRPr="00F351E4" w:rsidRDefault="003076D4" w:rsidP="003076D4">
      <w:pPr>
        <w:widowControl/>
        <w:contextualSpacing/>
        <w:jc w:val="center"/>
        <w:outlineLvl w:val="1"/>
        <w:rPr>
          <w:rFonts w:eastAsiaTheme="minorHAnsi"/>
          <w:b/>
          <w:sz w:val="24"/>
          <w:szCs w:val="24"/>
          <w:lang w:eastAsia="en-US"/>
        </w:rPr>
      </w:pPr>
      <w:r w:rsidRPr="00F351E4">
        <w:rPr>
          <w:rFonts w:eastAsiaTheme="minorHAnsi"/>
          <w:b/>
          <w:sz w:val="24"/>
          <w:szCs w:val="24"/>
          <w:lang w:eastAsia="en-US"/>
        </w:rPr>
        <w:t>об осуществлении временного технологического присоединения</w:t>
      </w:r>
    </w:p>
    <w:p w:rsidR="003076D4" w:rsidRPr="00F351E4" w:rsidRDefault="003076D4" w:rsidP="003076D4">
      <w:pPr>
        <w:widowControl/>
        <w:contextualSpacing/>
        <w:jc w:val="center"/>
        <w:outlineLvl w:val="1"/>
        <w:rPr>
          <w:rFonts w:eastAsiaTheme="minorHAnsi"/>
          <w:b/>
          <w:sz w:val="24"/>
          <w:szCs w:val="24"/>
          <w:lang w:eastAsia="en-US"/>
        </w:rPr>
      </w:pPr>
      <w:r w:rsidRPr="00F351E4">
        <w:rPr>
          <w:rFonts w:eastAsiaTheme="minorHAnsi"/>
          <w:b/>
          <w:sz w:val="24"/>
          <w:szCs w:val="24"/>
          <w:lang w:eastAsia="en-US"/>
        </w:rPr>
        <w:t>к электрическим сетям</w:t>
      </w:r>
    </w:p>
    <w:p w:rsidR="003076D4" w:rsidRPr="00F351E4" w:rsidRDefault="003076D4" w:rsidP="003076D4">
      <w:pPr>
        <w:contextualSpacing/>
        <w:jc w:val="both"/>
        <w:rPr>
          <w:sz w:val="24"/>
          <w:szCs w:val="24"/>
          <w:u w:val="single"/>
        </w:rPr>
      </w:pPr>
      <w:r w:rsidRPr="00F351E4">
        <w:rPr>
          <w:sz w:val="24"/>
          <w:szCs w:val="24"/>
        </w:rPr>
        <w:t>г. _______________</w:t>
      </w:r>
      <w:r w:rsidRPr="00F351E4">
        <w:rPr>
          <w:sz w:val="24"/>
          <w:szCs w:val="24"/>
        </w:rPr>
        <w:tab/>
      </w:r>
      <w:r w:rsidRPr="00F351E4">
        <w:rPr>
          <w:sz w:val="24"/>
          <w:szCs w:val="24"/>
        </w:rPr>
        <w:tab/>
      </w:r>
      <w:r w:rsidRPr="00F351E4">
        <w:rPr>
          <w:sz w:val="24"/>
          <w:szCs w:val="24"/>
        </w:rPr>
        <w:tab/>
      </w:r>
      <w:r w:rsidRPr="00F351E4">
        <w:rPr>
          <w:sz w:val="24"/>
          <w:szCs w:val="24"/>
        </w:rPr>
        <w:tab/>
      </w:r>
      <w:r w:rsidRPr="00F351E4">
        <w:rPr>
          <w:sz w:val="24"/>
          <w:szCs w:val="24"/>
        </w:rPr>
        <w:tab/>
      </w:r>
      <w:r w:rsidR="00B910B9">
        <w:rPr>
          <w:sz w:val="24"/>
          <w:szCs w:val="24"/>
        </w:rPr>
        <w:tab/>
      </w:r>
      <w:r w:rsidR="00B910B9">
        <w:rPr>
          <w:sz w:val="24"/>
          <w:szCs w:val="24"/>
        </w:rPr>
        <w:tab/>
      </w:r>
      <w:proofErr w:type="gramStart"/>
      <w:r w:rsidRPr="00F351E4">
        <w:rPr>
          <w:sz w:val="24"/>
          <w:szCs w:val="24"/>
        </w:rPr>
        <w:tab/>
        <w:t>«</w:t>
      </w:r>
      <w:r w:rsidRPr="00F351E4">
        <w:rPr>
          <w:sz w:val="24"/>
          <w:szCs w:val="24"/>
          <w:u w:val="single"/>
        </w:rPr>
        <w:t xml:space="preserve">  </w:t>
      </w:r>
      <w:proofErr w:type="gramEnd"/>
      <w:r w:rsidRPr="00F351E4">
        <w:rPr>
          <w:sz w:val="24"/>
          <w:szCs w:val="24"/>
          <w:u w:val="single"/>
        </w:rPr>
        <w:t xml:space="preserve">     </w:t>
      </w:r>
      <w:r w:rsidRPr="00F351E4">
        <w:rPr>
          <w:sz w:val="24"/>
          <w:szCs w:val="24"/>
        </w:rPr>
        <w:t>» ______ 20___ г.</w:t>
      </w:r>
    </w:p>
    <w:p w:rsidR="003076D4" w:rsidRPr="00F351E4" w:rsidRDefault="003076D4" w:rsidP="006E279B">
      <w:pPr>
        <w:widowControl/>
        <w:ind w:firstLine="709"/>
        <w:contextualSpacing/>
        <w:rPr>
          <w:rFonts w:eastAsiaTheme="minorEastAsia"/>
          <w:sz w:val="24"/>
          <w:szCs w:val="24"/>
        </w:rPr>
      </w:pPr>
    </w:p>
    <w:p w:rsidR="00807396" w:rsidRPr="00807396" w:rsidRDefault="00807396" w:rsidP="00807396">
      <w:pPr>
        <w:widowControl/>
        <w:tabs>
          <w:tab w:val="left" w:pos="567"/>
        </w:tabs>
        <w:autoSpaceDE/>
        <w:autoSpaceDN/>
        <w:adjustRightInd/>
        <w:ind w:firstLine="709"/>
        <w:contextualSpacing/>
        <w:jc w:val="both"/>
        <w:rPr>
          <w:sz w:val="24"/>
          <w:szCs w:val="24"/>
        </w:rPr>
      </w:pPr>
      <w:r w:rsidRPr="00807396">
        <w:rPr>
          <w:sz w:val="24"/>
          <w:szCs w:val="24"/>
        </w:rPr>
        <w:t xml:space="preserve">Акционерное общество «Россети Тюмень» (АО «Россети Тюмень»), именуемое в дальнейшем «Сетевая организация» в лице ________________________________________, действующего на основании ___________________________________, с одной стороны, и </w:t>
      </w:r>
    </w:p>
    <w:p w:rsidR="00807396" w:rsidRPr="00807396" w:rsidRDefault="00807396" w:rsidP="00807396">
      <w:pPr>
        <w:widowControl/>
        <w:tabs>
          <w:tab w:val="left" w:pos="567"/>
        </w:tabs>
        <w:autoSpaceDE/>
        <w:autoSpaceDN/>
        <w:adjustRightInd/>
        <w:ind w:firstLine="709"/>
        <w:contextualSpacing/>
        <w:jc w:val="both"/>
        <w:rPr>
          <w:sz w:val="24"/>
          <w:szCs w:val="24"/>
        </w:rPr>
      </w:pPr>
      <w:r w:rsidRPr="00807396">
        <w:rPr>
          <w:sz w:val="24"/>
          <w:szCs w:val="24"/>
        </w:rPr>
        <w:t xml:space="preserve">__________________________________________________, именуемое в дальнейшем «Заявитель», в лице ___________________________________________________________, действующего на основании __________________________________________________, с другой стороны, </w:t>
      </w:r>
    </w:p>
    <w:p w:rsidR="003076D4" w:rsidRDefault="00807396" w:rsidP="00807396">
      <w:pPr>
        <w:widowControl/>
        <w:tabs>
          <w:tab w:val="left" w:pos="567"/>
        </w:tabs>
        <w:autoSpaceDE/>
        <w:autoSpaceDN/>
        <w:adjustRightInd/>
        <w:ind w:firstLine="709"/>
        <w:contextualSpacing/>
        <w:jc w:val="both"/>
        <w:rPr>
          <w:sz w:val="24"/>
          <w:szCs w:val="24"/>
        </w:rPr>
      </w:pPr>
      <w:r w:rsidRPr="00807396">
        <w:rPr>
          <w:sz w:val="24"/>
          <w:szCs w:val="24"/>
        </w:rPr>
        <w:t>вместе именуемые «Стороны», заключили настоящий Договор о нижеследующем:</w:t>
      </w:r>
    </w:p>
    <w:p w:rsidR="00807396" w:rsidRPr="00F351E4" w:rsidRDefault="00807396" w:rsidP="00807396">
      <w:pPr>
        <w:widowControl/>
        <w:tabs>
          <w:tab w:val="left" w:pos="567"/>
        </w:tabs>
        <w:autoSpaceDE/>
        <w:autoSpaceDN/>
        <w:adjustRightInd/>
        <w:ind w:firstLine="709"/>
        <w:contextualSpacing/>
        <w:jc w:val="both"/>
        <w:rPr>
          <w:rFonts w:eastAsiaTheme="minorHAnsi"/>
          <w:sz w:val="24"/>
          <w:szCs w:val="24"/>
          <w:lang w:eastAsia="en-US"/>
        </w:rPr>
      </w:pPr>
    </w:p>
    <w:p w:rsidR="003076D4" w:rsidRPr="00807396" w:rsidRDefault="003076D4" w:rsidP="003076D4">
      <w:pPr>
        <w:widowControl/>
        <w:numPr>
          <w:ilvl w:val="0"/>
          <w:numId w:val="2"/>
        </w:numPr>
        <w:tabs>
          <w:tab w:val="left" w:pos="567"/>
        </w:tabs>
        <w:autoSpaceDE/>
        <w:autoSpaceDN/>
        <w:adjustRightInd/>
        <w:ind w:left="0" w:firstLine="0"/>
        <w:contextualSpacing/>
        <w:jc w:val="center"/>
        <w:outlineLvl w:val="2"/>
        <w:rPr>
          <w:b/>
          <w:sz w:val="24"/>
          <w:szCs w:val="24"/>
        </w:rPr>
      </w:pPr>
      <w:r w:rsidRPr="00807396">
        <w:rPr>
          <w:b/>
          <w:sz w:val="24"/>
          <w:szCs w:val="24"/>
        </w:rPr>
        <w:t>Предмет Договора</w:t>
      </w:r>
    </w:p>
    <w:p w:rsidR="007F1D0D" w:rsidRPr="00807396" w:rsidRDefault="007F1D0D" w:rsidP="008305C0">
      <w:pPr>
        <w:widowControl/>
        <w:tabs>
          <w:tab w:val="left" w:pos="567"/>
        </w:tabs>
        <w:autoSpaceDE/>
        <w:autoSpaceDN/>
        <w:adjustRightInd/>
        <w:ind w:firstLine="709"/>
        <w:contextualSpacing/>
        <w:outlineLvl w:val="2"/>
        <w:rPr>
          <w:sz w:val="24"/>
          <w:szCs w:val="24"/>
        </w:rPr>
      </w:pPr>
    </w:p>
    <w:p w:rsidR="003076D4" w:rsidRPr="00807396" w:rsidRDefault="003076D4" w:rsidP="003076D4">
      <w:pPr>
        <w:widowControl/>
        <w:numPr>
          <w:ilvl w:val="1"/>
          <w:numId w:val="1"/>
        </w:numPr>
        <w:tabs>
          <w:tab w:val="left" w:pos="851"/>
        </w:tabs>
        <w:autoSpaceDE/>
        <w:autoSpaceDN/>
        <w:adjustRightInd/>
        <w:ind w:left="0" w:firstLine="709"/>
        <w:contextualSpacing/>
        <w:jc w:val="both"/>
        <w:rPr>
          <w:rFonts w:eastAsiaTheme="minorEastAsia"/>
          <w:sz w:val="24"/>
          <w:szCs w:val="24"/>
        </w:rPr>
      </w:pPr>
      <w:r w:rsidRPr="00807396">
        <w:rPr>
          <w:rFonts w:eastAsiaTheme="minorEastAsia"/>
          <w:sz w:val="24"/>
          <w:szCs w:val="24"/>
        </w:rPr>
        <w:t xml:space="preserve">По настоящему Договору Сетевая организация принимает на себя обязательства по осуществлению временного технологического присоединения </w:t>
      </w:r>
      <w:r w:rsidRPr="00807396">
        <w:rPr>
          <w:rFonts w:eastAsiaTheme="minorEastAsia"/>
          <w:i/>
          <w:sz w:val="24"/>
          <w:szCs w:val="24"/>
          <w:u w:val="single"/>
        </w:rPr>
        <w:t>энергопринимающих устройств Заявителя</w:t>
      </w:r>
      <w:r w:rsidR="00946574">
        <w:rPr>
          <w:rFonts w:eastAsiaTheme="minorEastAsia"/>
          <w:i/>
          <w:sz w:val="24"/>
          <w:szCs w:val="24"/>
          <w:u w:val="single"/>
        </w:rPr>
        <w:t xml:space="preserve"> </w:t>
      </w:r>
      <w:r w:rsidRPr="00807396">
        <w:rPr>
          <w:rFonts w:eastAsiaTheme="minorEastAsia"/>
          <w:i/>
          <w:sz w:val="24"/>
          <w:szCs w:val="24"/>
          <w:u w:val="single"/>
        </w:rPr>
        <w:t>к электрическим сетям на период осуществления мероприятий по технологическому присоединению энергопринимающих устройств Заявителя с применением постоянной схемы электроснабжения</w:t>
      </w:r>
      <w:r w:rsidRPr="00807396">
        <w:rPr>
          <w:rFonts w:eastAsiaTheme="minorEastAsia"/>
          <w:sz w:val="24"/>
          <w:szCs w:val="24"/>
          <w:u w:val="single"/>
        </w:rPr>
        <w:t>/</w:t>
      </w:r>
      <w:r w:rsidR="006E279B" w:rsidRPr="00807396">
        <w:rPr>
          <w:rFonts w:eastAsiaTheme="minorEastAsia"/>
          <w:sz w:val="24"/>
          <w:szCs w:val="24"/>
          <w:u w:val="single"/>
        </w:rPr>
        <w:t xml:space="preserve"> </w:t>
      </w:r>
      <w:r w:rsidRPr="00807396">
        <w:rPr>
          <w:rFonts w:eastAsiaTheme="minorEastAsia"/>
          <w:i/>
          <w:sz w:val="24"/>
          <w:szCs w:val="24"/>
          <w:u w:val="single"/>
        </w:rPr>
        <w:t>передвижных энергопринимающих устройств</w:t>
      </w:r>
      <w:r w:rsidRPr="00807396">
        <w:rPr>
          <w:rFonts w:eastAsiaTheme="minorEastAsia"/>
          <w:sz w:val="24"/>
          <w:szCs w:val="24"/>
          <w:vertAlign w:val="superscript"/>
        </w:rPr>
        <w:footnoteReference w:id="1"/>
      </w:r>
      <w:r w:rsidRPr="00807396">
        <w:rPr>
          <w:rFonts w:eastAsiaTheme="minorEastAsia"/>
          <w:i/>
          <w:sz w:val="24"/>
          <w:szCs w:val="24"/>
        </w:rPr>
        <w:t xml:space="preserve">: </w:t>
      </w:r>
      <w:r w:rsidR="007047CC" w:rsidRPr="00807396">
        <w:rPr>
          <w:i/>
          <w:noProof/>
          <w:sz w:val="24"/>
          <w:szCs w:val="24"/>
        </w:rPr>
        <w:t>__________________</w:t>
      </w:r>
      <w:r w:rsidR="007047CC" w:rsidRPr="00807396">
        <w:rPr>
          <w:sz w:val="24"/>
          <w:szCs w:val="24"/>
          <w:vertAlign w:val="superscript"/>
        </w:rPr>
        <w:footnoteReference w:id="2"/>
      </w:r>
      <w:r w:rsidRPr="00807396">
        <w:rPr>
          <w:rFonts w:eastAsiaTheme="minorEastAsia"/>
          <w:sz w:val="24"/>
          <w:szCs w:val="24"/>
        </w:rPr>
        <w:t>, в том числе обязательства по обеспечению технической подготовки объектов электросетевого хозяйства к присоединению энергопринимающих устройств, на ограниченный период времени, с учетом следующих характеристик:</w:t>
      </w:r>
    </w:p>
    <w:p w:rsidR="003076D4" w:rsidRPr="00807396" w:rsidRDefault="003076D4" w:rsidP="003076D4">
      <w:pPr>
        <w:pStyle w:val="a3"/>
        <w:widowControl/>
        <w:numPr>
          <w:ilvl w:val="0"/>
          <w:numId w:val="3"/>
        </w:numPr>
        <w:tabs>
          <w:tab w:val="left" w:pos="1276"/>
          <w:tab w:val="left" w:pos="1418"/>
        </w:tabs>
        <w:autoSpaceDE/>
        <w:autoSpaceDN/>
        <w:adjustRightInd/>
        <w:ind w:left="0" w:firstLine="709"/>
        <w:jc w:val="both"/>
        <w:rPr>
          <w:sz w:val="24"/>
          <w:szCs w:val="24"/>
        </w:rPr>
      </w:pPr>
      <w:r w:rsidRPr="00807396">
        <w:rPr>
          <w:sz w:val="24"/>
          <w:szCs w:val="24"/>
        </w:rPr>
        <w:t>максимальная мощность энергопринимающих устро</w:t>
      </w:r>
      <w:r w:rsidR="00C65EDC" w:rsidRPr="00807396">
        <w:rPr>
          <w:sz w:val="24"/>
          <w:szCs w:val="24"/>
        </w:rPr>
        <w:t>йств: ___ кВт;</w:t>
      </w:r>
    </w:p>
    <w:p w:rsidR="003076D4" w:rsidRPr="00807396" w:rsidRDefault="003076D4" w:rsidP="00C65EDC">
      <w:pPr>
        <w:pStyle w:val="a3"/>
        <w:widowControl/>
        <w:numPr>
          <w:ilvl w:val="0"/>
          <w:numId w:val="3"/>
        </w:numPr>
        <w:tabs>
          <w:tab w:val="left" w:pos="1276"/>
          <w:tab w:val="left" w:pos="1418"/>
        </w:tabs>
        <w:autoSpaceDE/>
        <w:autoSpaceDN/>
        <w:adjustRightInd/>
        <w:ind w:left="0" w:firstLine="709"/>
        <w:jc w:val="both"/>
        <w:rPr>
          <w:sz w:val="24"/>
          <w:szCs w:val="24"/>
        </w:rPr>
      </w:pPr>
      <w:r w:rsidRPr="00807396">
        <w:rPr>
          <w:sz w:val="24"/>
          <w:szCs w:val="24"/>
        </w:rPr>
        <w:t>точки присоединения: _______</w:t>
      </w:r>
      <w:r w:rsidR="00C65EDC" w:rsidRPr="00807396">
        <w:rPr>
          <w:sz w:val="24"/>
          <w:szCs w:val="24"/>
        </w:rPr>
        <w:t>;</w:t>
      </w:r>
    </w:p>
    <w:p w:rsidR="003076D4" w:rsidRPr="00807396" w:rsidRDefault="00807396" w:rsidP="003076D4">
      <w:pPr>
        <w:pStyle w:val="a3"/>
        <w:widowControl/>
        <w:numPr>
          <w:ilvl w:val="0"/>
          <w:numId w:val="3"/>
        </w:numPr>
        <w:tabs>
          <w:tab w:val="left" w:pos="1276"/>
          <w:tab w:val="left" w:pos="1418"/>
        </w:tabs>
        <w:autoSpaceDE/>
        <w:autoSpaceDN/>
        <w:adjustRightInd/>
        <w:ind w:left="0" w:firstLine="709"/>
        <w:jc w:val="both"/>
        <w:rPr>
          <w:sz w:val="24"/>
          <w:szCs w:val="24"/>
        </w:rPr>
      </w:pPr>
      <w:r w:rsidRPr="00807396">
        <w:rPr>
          <w:sz w:val="24"/>
          <w:szCs w:val="24"/>
        </w:rPr>
        <w:t>категория надежности:</w:t>
      </w:r>
      <w:r w:rsidR="003076D4" w:rsidRPr="00807396">
        <w:rPr>
          <w:sz w:val="24"/>
          <w:szCs w:val="24"/>
        </w:rPr>
        <w:t xml:space="preserve"> </w:t>
      </w:r>
      <w:r w:rsidRPr="00807396">
        <w:rPr>
          <w:sz w:val="24"/>
          <w:szCs w:val="24"/>
          <w:lang w:val="en-US"/>
        </w:rPr>
        <w:t xml:space="preserve">III </w:t>
      </w:r>
      <w:r w:rsidRPr="00807396">
        <w:rPr>
          <w:sz w:val="24"/>
          <w:szCs w:val="24"/>
        </w:rPr>
        <w:t>(</w:t>
      </w:r>
      <w:r w:rsidR="003076D4" w:rsidRPr="00807396">
        <w:rPr>
          <w:sz w:val="24"/>
          <w:szCs w:val="24"/>
        </w:rPr>
        <w:t>третья</w:t>
      </w:r>
      <w:r w:rsidRPr="00807396">
        <w:rPr>
          <w:sz w:val="24"/>
          <w:szCs w:val="24"/>
        </w:rPr>
        <w:t>)</w:t>
      </w:r>
      <w:r w:rsidR="003076D4" w:rsidRPr="00807396">
        <w:rPr>
          <w:sz w:val="24"/>
          <w:szCs w:val="24"/>
        </w:rPr>
        <w:t>;</w:t>
      </w:r>
    </w:p>
    <w:p w:rsidR="003076D4" w:rsidRPr="00807396" w:rsidRDefault="003076D4" w:rsidP="003076D4">
      <w:pPr>
        <w:pStyle w:val="a3"/>
        <w:widowControl/>
        <w:numPr>
          <w:ilvl w:val="0"/>
          <w:numId w:val="3"/>
        </w:numPr>
        <w:tabs>
          <w:tab w:val="left" w:pos="1276"/>
          <w:tab w:val="left" w:pos="1418"/>
        </w:tabs>
        <w:autoSpaceDE/>
        <w:autoSpaceDN/>
        <w:adjustRightInd/>
        <w:ind w:left="0" w:firstLine="709"/>
        <w:jc w:val="both"/>
        <w:rPr>
          <w:sz w:val="24"/>
          <w:szCs w:val="24"/>
        </w:rPr>
      </w:pPr>
      <w:r w:rsidRPr="00807396">
        <w:rPr>
          <w:sz w:val="24"/>
          <w:szCs w:val="24"/>
        </w:rPr>
        <w:t>класс напряжения электрических сетей, к которым осуществляется технологическое присоединение</w:t>
      </w:r>
      <w:r w:rsidR="008305C0" w:rsidRPr="00807396">
        <w:rPr>
          <w:sz w:val="24"/>
          <w:szCs w:val="24"/>
        </w:rPr>
        <w:t xml:space="preserve">: </w:t>
      </w:r>
      <w:r w:rsidRPr="00807396">
        <w:rPr>
          <w:sz w:val="24"/>
          <w:szCs w:val="24"/>
        </w:rPr>
        <w:t>__ кВ</w:t>
      </w:r>
      <w:r w:rsidR="00807396" w:rsidRPr="00807396">
        <w:rPr>
          <w:sz w:val="24"/>
          <w:szCs w:val="24"/>
        </w:rPr>
        <w:t>.</w:t>
      </w:r>
    </w:p>
    <w:p w:rsidR="003076D4" w:rsidRPr="006661D1" w:rsidRDefault="003076D4" w:rsidP="003076D4">
      <w:pPr>
        <w:widowControl/>
        <w:tabs>
          <w:tab w:val="left" w:pos="567"/>
          <w:tab w:val="left" w:pos="1276"/>
        </w:tabs>
        <w:ind w:firstLine="709"/>
        <w:contextualSpacing/>
        <w:jc w:val="both"/>
        <w:outlineLvl w:val="2"/>
        <w:rPr>
          <w:rFonts w:eastAsiaTheme="minorHAnsi"/>
          <w:sz w:val="24"/>
          <w:szCs w:val="24"/>
          <w:lang w:eastAsia="en-US"/>
        </w:rPr>
      </w:pPr>
      <w:r w:rsidRPr="00807396">
        <w:rPr>
          <w:rFonts w:eastAsiaTheme="minorHAnsi"/>
          <w:sz w:val="24"/>
          <w:szCs w:val="24"/>
          <w:lang w:eastAsia="en-US"/>
        </w:rPr>
        <w:t xml:space="preserve">Заявитель </w:t>
      </w:r>
      <w:r w:rsidRPr="006661D1">
        <w:rPr>
          <w:rFonts w:eastAsiaTheme="minorHAnsi"/>
          <w:sz w:val="24"/>
          <w:szCs w:val="24"/>
          <w:lang w:eastAsia="en-US"/>
        </w:rPr>
        <w:t>обязуется оплатить расходы на временное технологическое присоединение в соответствии с условиями настоящего Договора.</w:t>
      </w:r>
    </w:p>
    <w:p w:rsidR="003076D4" w:rsidRPr="006661D1" w:rsidRDefault="003076D4" w:rsidP="003076D4">
      <w:pPr>
        <w:widowControl/>
        <w:numPr>
          <w:ilvl w:val="1"/>
          <w:numId w:val="1"/>
        </w:numPr>
        <w:tabs>
          <w:tab w:val="left" w:pos="567"/>
          <w:tab w:val="left" w:pos="1276"/>
        </w:tabs>
        <w:autoSpaceDE/>
        <w:autoSpaceDN/>
        <w:adjustRightInd/>
        <w:spacing w:after="160"/>
        <w:ind w:left="0" w:firstLine="709"/>
        <w:contextualSpacing/>
        <w:jc w:val="both"/>
        <w:rPr>
          <w:rFonts w:eastAsiaTheme="minorEastAsia"/>
          <w:sz w:val="24"/>
          <w:szCs w:val="24"/>
        </w:rPr>
      </w:pPr>
      <w:r w:rsidRPr="006661D1">
        <w:rPr>
          <w:rFonts w:eastAsiaTheme="minorEastAsia"/>
          <w:sz w:val="24"/>
          <w:szCs w:val="24"/>
        </w:rPr>
        <w:t>Временное технологическое присоединение необходимо для электроснабжения объекта</w:t>
      </w:r>
      <w:r w:rsidR="00307EB9" w:rsidRPr="006661D1">
        <w:rPr>
          <w:rFonts w:eastAsiaTheme="minorEastAsia"/>
          <w:sz w:val="24"/>
          <w:szCs w:val="24"/>
        </w:rPr>
        <w:t>:</w:t>
      </w:r>
      <w:r w:rsidRPr="006661D1">
        <w:rPr>
          <w:rFonts w:eastAsiaTheme="minorEastAsia"/>
          <w:sz w:val="24"/>
          <w:szCs w:val="24"/>
        </w:rPr>
        <w:t xml:space="preserve"> _</w:t>
      </w:r>
      <w:r w:rsidR="00307EB9" w:rsidRPr="006661D1">
        <w:rPr>
          <w:rFonts w:eastAsiaTheme="minorEastAsia"/>
          <w:sz w:val="24"/>
          <w:szCs w:val="24"/>
        </w:rPr>
        <w:t>___________</w:t>
      </w:r>
      <w:r w:rsidRPr="006661D1">
        <w:rPr>
          <w:rFonts w:eastAsiaTheme="minorEastAsia"/>
          <w:sz w:val="24"/>
          <w:szCs w:val="24"/>
        </w:rPr>
        <w:t>__</w:t>
      </w:r>
      <w:r w:rsidRPr="006661D1">
        <w:rPr>
          <w:rFonts w:eastAsiaTheme="minorEastAsia"/>
          <w:sz w:val="24"/>
          <w:szCs w:val="24"/>
          <w:vertAlign w:val="superscript"/>
        </w:rPr>
        <w:footnoteReference w:id="3"/>
      </w:r>
      <w:r w:rsidRPr="006661D1">
        <w:rPr>
          <w:rFonts w:eastAsiaTheme="minorEastAsia"/>
          <w:sz w:val="24"/>
          <w:szCs w:val="24"/>
        </w:rPr>
        <w:t>, расположенного (который будет располагаться) по адресу: _</w:t>
      </w:r>
      <w:r w:rsidR="00307EB9" w:rsidRPr="006661D1">
        <w:rPr>
          <w:rFonts w:eastAsiaTheme="minorEastAsia"/>
          <w:sz w:val="24"/>
          <w:szCs w:val="24"/>
        </w:rPr>
        <w:t>__________________________________________________</w:t>
      </w:r>
      <w:r w:rsidRPr="006661D1">
        <w:rPr>
          <w:rFonts w:eastAsiaTheme="minorEastAsia"/>
          <w:sz w:val="24"/>
          <w:szCs w:val="24"/>
        </w:rPr>
        <w:t>____.</w:t>
      </w:r>
    </w:p>
    <w:p w:rsidR="003076D4" w:rsidRPr="00416C24" w:rsidRDefault="003076D4" w:rsidP="003076D4">
      <w:pPr>
        <w:widowControl/>
        <w:numPr>
          <w:ilvl w:val="1"/>
          <w:numId w:val="1"/>
        </w:numPr>
        <w:tabs>
          <w:tab w:val="left" w:pos="567"/>
          <w:tab w:val="left" w:pos="1276"/>
        </w:tabs>
        <w:autoSpaceDE/>
        <w:autoSpaceDN/>
        <w:adjustRightInd/>
        <w:spacing w:after="160"/>
        <w:ind w:left="0" w:firstLine="709"/>
        <w:contextualSpacing/>
        <w:jc w:val="both"/>
        <w:outlineLvl w:val="2"/>
        <w:rPr>
          <w:sz w:val="24"/>
          <w:szCs w:val="24"/>
        </w:rPr>
      </w:pPr>
      <w:r w:rsidRPr="006661D1">
        <w:rPr>
          <w:sz w:val="24"/>
          <w:szCs w:val="24"/>
        </w:rPr>
        <w:t xml:space="preserve">Точка присоединения указана в технических условиях для временного технологического </w:t>
      </w:r>
      <w:r w:rsidRPr="00416C24">
        <w:rPr>
          <w:sz w:val="24"/>
          <w:szCs w:val="24"/>
        </w:rPr>
        <w:t xml:space="preserve">присоединения к электрическим сетям (далее </w:t>
      </w:r>
      <w:r w:rsidR="00450110" w:rsidRPr="00416C24">
        <w:rPr>
          <w:sz w:val="24"/>
          <w:szCs w:val="24"/>
        </w:rPr>
        <w:t>–</w:t>
      </w:r>
      <w:r w:rsidRPr="00416C24">
        <w:rPr>
          <w:sz w:val="24"/>
          <w:szCs w:val="24"/>
        </w:rPr>
        <w:t xml:space="preserve"> технические условия).</w:t>
      </w:r>
    </w:p>
    <w:p w:rsidR="003076D4" w:rsidRPr="00416C24" w:rsidRDefault="003076D4" w:rsidP="003076D4">
      <w:pPr>
        <w:widowControl/>
        <w:numPr>
          <w:ilvl w:val="1"/>
          <w:numId w:val="1"/>
        </w:numPr>
        <w:tabs>
          <w:tab w:val="left" w:pos="567"/>
          <w:tab w:val="left" w:pos="1276"/>
        </w:tabs>
        <w:autoSpaceDE/>
        <w:autoSpaceDN/>
        <w:adjustRightInd/>
        <w:spacing w:after="160"/>
        <w:ind w:left="0" w:firstLine="709"/>
        <w:contextualSpacing/>
        <w:jc w:val="both"/>
        <w:outlineLvl w:val="2"/>
        <w:rPr>
          <w:sz w:val="24"/>
          <w:szCs w:val="24"/>
        </w:rPr>
      </w:pPr>
      <w:r w:rsidRPr="00416C24">
        <w:rPr>
          <w:sz w:val="24"/>
          <w:szCs w:val="24"/>
        </w:rPr>
        <w:lastRenderedPageBreak/>
        <w:t>Технические условия являются неотъемлемой частью настоящего Договора и приведены в приложении.</w:t>
      </w:r>
    </w:p>
    <w:p w:rsidR="00416C24" w:rsidRPr="00416C24" w:rsidRDefault="003B4420" w:rsidP="00416C24">
      <w:pPr>
        <w:widowControl/>
        <w:numPr>
          <w:ilvl w:val="1"/>
          <w:numId w:val="1"/>
        </w:numPr>
        <w:tabs>
          <w:tab w:val="left" w:pos="567"/>
          <w:tab w:val="left" w:pos="1276"/>
        </w:tabs>
        <w:autoSpaceDE/>
        <w:autoSpaceDN/>
        <w:adjustRightInd/>
        <w:spacing w:after="160"/>
        <w:ind w:left="0" w:firstLine="709"/>
        <w:contextualSpacing/>
        <w:jc w:val="both"/>
        <w:outlineLvl w:val="2"/>
        <w:rPr>
          <w:sz w:val="24"/>
          <w:szCs w:val="24"/>
        </w:rPr>
      </w:pPr>
      <w:bookmarkStart w:id="1" w:name="_Ref222313136"/>
      <w:r w:rsidRPr="00416C24">
        <w:rPr>
          <w:sz w:val="24"/>
          <w:szCs w:val="24"/>
        </w:rPr>
        <w:t xml:space="preserve">Срок выполнения мероприятий по временному технологическому присоединению составляет </w:t>
      </w:r>
      <w:r w:rsidR="00416C24" w:rsidRPr="00416C24">
        <w:rPr>
          <w:sz w:val="24"/>
          <w:szCs w:val="24"/>
        </w:rPr>
        <w:t>_________________</w:t>
      </w:r>
      <w:r w:rsidRPr="00416C24">
        <w:rPr>
          <w:rStyle w:val="a7"/>
          <w:sz w:val="24"/>
          <w:szCs w:val="24"/>
        </w:rPr>
        <w:footnoteReference w:id="4"/>
      </w:r>
      <w:r w:rsidRPr="00416C24">
        <w:rPr>
          <w:sz w:val="24"/>
          <w:szCs w:val="24"/>
        </w:rPr>
        <w:t>.</w:t>
      </w:r>
      <w:bookmarkEnd w:id="1"/>
    </w:p>
    <w:p w:rsidR="003076D4" w:rsidRPr="00D945FF" w:rsidRDefault="003076D4" w:rsidP="003076D4">
      <w:pPr>
        <w:widowControl/>
        <w:numPr>
          <w:ilvl w:val="1"/>
          <w:numId w:val="1"/>
        </w:numPr>
        <w:tabs>
          <w:tab w:val="left" w:pos="567"/>
          <w:tab w:val="left" w:pos="1276"/>
        </w:tabs>
        <w:autoSpaceDE/>
        <w:autoSpaceDN/>
        <w:adjustRightInd/>
        <w:spacing w:after="160"/>
        <w:ind w:left="0" w:firstLine="709"/>
        <w:contextualSpacing/>
        <w:jc w:val="both"/>
        <w:outlineLvl w:val="2"/>
        <w:rPr>
          <w:sz w:val="24"/>
          <w:szCs w:val="24"/>
        </w:rPr>
      </w:pPr>
      <w:bookmarkStart w:id="2" w:name="_Ref222313187"/>
      <w:r w:rsidRPr="006661D1">
        <w:rPr>
          <w:sz w:val="24"/>
          <w:szCs w:val="24"/>
        </w:rPr>
        <w:t xml:space="preserve">Срок энергоснабжения </w:t>
      </w:r>
      <w:r w:rsidRPr="00D945FF">
        <w:rPr>
          <w:sz w:val="24"/>
          <w:szCs w:val="24"/>
        </w:rPr>
        <w:t>энергопринимающих устройств, технологическое присоединение которых осуществлено по временной схеме электроснабжения: _</w:t>
      </w:r>
      <w:r w:rsidR="00307EB9" w:rsidRPr="00D945FF">
        <w:rPr>
          <w:sz w:val="24"/>
          <w:szCs w:val="24"/>
        </w:rPr>
        <w:t>_____</w:t>
      </w:r>
      <w:r w:rsidRPr="00D945FF">
        <w:rPr>
          <w:sz w:val="24"/>
          <w:szCs w:val="24"/>
        </w:rPr>
        <w:t>__.</w:t>
      </w:r>
      <w:r w:rsidRPr="00D945FF">
        <w:rPr>
          <w:sz w:val="24"/>
          <w:szCs w:val="24"/>
          <w:vertAlign w:val="superscript"/>
        </w:rPr>
        <w:footnoteReference w:id="5"/>
      </w:r>
      <w:bookmarkEnd w:id="2"/>
    </w:p>
    <w:p w:rsidR="003076D4" w:rsidRDefault="003076D4" w:rsidP="00D945FF">
      <w:pPr>
        <w:widowControl/>
        <w:numPr>
          <w:ilvl w:val="1"/>
          <w:numId w:val="1"/>
        </w:numPr>
        <w:tabs>
          <w:tab w:val="left" w:pos="567"/>
        </w:tabs>
        <w:autoSpaceDE/>
        <w:autoSpaceDN/>
        <w:adjustRightInd/>
        <w:spacing w:after="160"/>
        <w:ind w:left="0" w:firstLine="709"/>
        <w:contextualSpacing/>
        <w:jc w:val="both"/>
        <w:outlineLvl w:val="2"/>
        <w:rPr>
          <w:sz w:val="24"/>
          <w:szCs w:val="24"/>
        </w:rPr>
      </w:pPr>
      <w:r w:rsidRPr="00D945FF">
        <w:rPr>
          <w:sz w:val="24"/>
          <w:szCs w:val="24"/>
        </w:rPr>
        <w:t>При наступлении обстоятельств, приведенных в пункте</w:t>
      </w:r>
      <w:r w:rsidR="00DB67AB">
        <w:rPr>
          <w:sz w:val="24"/>
          <w:szCs w:val="24"/>
        </w:rPr>
        <w:t xml:space="preserve"> </w:t>
      </w:r>
      <w:r w:rsidR="00DB67AB">
        <w:rPr>
          <w:sz w:val="24"/>
          <w:szCs w:val="24"/>
        </w:rPr>
        <w:fldChar w:fldCharType="begin"/>
      </w:r>
      <w:r w:rsidR="00DB67AB">
        <w:rPr>
          <w:sz w:val="24"/>
          <w:szCs w:val="24"/>
        </w:rPr>
        <w:instrText xml:space="preserve"> REF _Ref222312908 \r \h </w:instrText>
      </w:r>
      <w:r w:rsidR="00DB67AB">
        <w:rPr>
          <w:sz w:val="24"/>
          <w:szCs w:val="24"/>
        </w:rPr>
      </w:r>
      <w:r w:rsidR="00DB67AB">
        <w:rPr>
          <w:sz w:val="24"/>
          <w:szCs w:val="24"/>
        </w:rPr>
        <w:fldChar w:fldCharType="separate"/>
      </w:r>
      <w:r w:rsidR="00DB67AB">
        <w:rPr>
          <w:sz w:val="24"/>
          <w:szCs w:val="24"/>
        </w:rPr>
        <w:t>2.1.6</w:t>
      </w:r>
      <w:r w:rsidR="00DB67AB">
        <w:rPr>
          <w:sz w:val="24"/>
          <w:szCs w:val="24"/>
        </w:rPr>
        <w:fldChar w:fldCharType="end"/>
      </w:r>
      <w:r w:rsidR="00553E59" w:rsidRPr="00553E59">
        <w:rPr>
          <w:sz w:val="24"/>
          <w:szCs w:val="24"/>
        </w:rPr>
        <w:t xml:space="preserve"> </w:t>
      </w:r>
      <w:r w:rsidRPr="00D945FF">
        <w:rPr>
          <w:sz w:val="24"/>
          <w:szCs w:val="24"/>
        </w:rPr>
        <w:t xml:space="preserve">настоящего Договора, вводится полное ограничение </w:t>
      </w:r>
      <w:r w:rsidR="003350F7" w:rsidRPr="00D945FF">
        <w:rPr>
          <w:sz w:val="24"/>
          <w:szCs w:val="24"/>
        </w:rPr>
        <w:t xml:space="preserve">режима потребления электрической энергии </w:t>
      </w:r>
      <w:r w:rsidRPr="00D945FF">
        <w:rPr>
          <w:sz w:val="24"/>
          <w:szCs w:val="24"/>
        </w:rPr>
        <w:t>и проводятся работы по отсоединению энергопринимающих устройств Заявите</w:t>
      </w:r>
      <w:r w:rsidR="00BD31AB">
        <w:rPr>
          <w:sz w:val="24"/>
          <w:szCs w:val="24"/>
        </w:rPr>
        <w:t>ля от сетей Сетевой организации, будет</w:t>
      </w:r>
      <w:r w:rsidR="00D945FF">
        <w:rPr>
          <w:sz w:val="24"/>
          <w:szCs w:val="24"/>
        </w:rPr>
        <w:t xml:space="preserve"> </w:t>
      </w:r>
      <w:r w:rsidR="00BD31AB" w:rsidRPr="00D945FF">
        <w:rPr>
          <w:sz w:val="24"/>
          <w:szCs w:val="24"/>
        </w:rPr>
        <w:t xml:space="preserve">аннулирован </w:t>
      </w:r>
      <w:r w:rsidR="00BD31AB">
        <w:rPr>
          <w:sz w:val="24"/>
          <w:szCs w:val="24"/>
        </w:rPr>
        <w:t>а</w:t>
      </w:r>
      <w:r w:rsidR="00D945FF" w:rsidRPr="00D945FF">
        <w:rPr>
          <w:sz w:val="24"/>
          <w:szCs w:val="24"/>
        </w:rPr>
        <w:t>кт об осуществлении технологического присоединения и составлен акт об отсоединении энергопринимающих устройств.</w:t>
      </w:r>
    </w:p>
    <w:p w:rsidR="00BD31AB" w:rsidRPr="00D945FF" w:rsidRDefault="00BD31AB" w:rsidP="00BD31AB">
      <w:pPr>
        <w:widowControl/>
        <w:tabs>
          <w:tab w:val="left" w:pos="567"/>
        </w:tabs>
        <w:autoSpaceDE/>
        <w:autoSpaceDN/>
        <w:adjustRightInd/>
        <w:spacing w:after="160"/>
        <w:ind w:left="709"/>
        <w:contextualSpacing/>
        <w:jc w:val="both"/>
        <w:outlineLvl w:val="2"/>
        <w:rPr>
          <w:sz w:val="24"/>
          <w:szCs w:val="24"/>
        </w:rPr>
      </w:pPr>
    </w:p>
    <w:p w:rsidR="003076D4" w:rsidRPr="003D2841" w:rsidRDefault="003076D4" w:rsidP="003076D4">
      <w:pPr>
        <w:widowControl/>
        <w:numPr>
          <w:ilvl w:val="0"/>
          <w:numId w:val="2"/>
        </w:numPr>
        <w:tabs>
          <w:tab w:val="left" w:pos="567"/>
          <w:tab w:val="left" w:pos="1276"/>
        </w:tabs>
        <w:autoSpaceDE/>
        <w:autoSpaceDN/>
        <w:adjustRightInd/>
        <w:spacing w:after="160"/>
        <w:ind w:left="0" w:firstLine="0"/>
        <w:contextualSpacing/>
        <w:jc w:val="center"/>
        <w:outlineLvl w:val="2"/>
        <w:rPr>
          <w:b/>
          <w:sz w:val="24"/>
          <w:szCs w:val="24"/>
        </w:rPr>
      </w:pPr>
      <w:r w:rsidRPr="003D2841">
        <w:rPr>
          <w:b/>
          <w:sz w:val="24"/>
          <w:szCs w:val="24"/>
        </w:rPr>
        <w:t>Обязанности Сторон</w:t>
      </w:r>
    </w:p>
    <w:p w:rsidR="007F1D0D" w:rsidRPr="003D2841" w:rsidRDefault="007F1D0D" w:rsidP="006E279B">
      <w:pPr>
        <w:widowControl/>
        <w:tabs>
          <w:tab w:val="left" w:pos="567"/>
          <w:tab w:val="left" w:pos="1276"/>
        </w:tabs>
        <w:autoSpaceDE/>
        <w:autoSpaceDN/>
        <w:adjustRightInd/>
        <w:spacing w:after="160"/>
        <w:ind w:firstLine="709"/>
        <w:contextualSpacing/>
        <w:outlineLvl w:val="2"/>
        <w:rPr>
          <w:sz w:val="24"/>
          <w:szCs w:val="24"/>
        </w:rPr>
      </w:pPr>
    </w:p>
    <w:p w:rsidR="003076D4" w:rsidRPr="003D2841" w:rsidRDefault="003076D4" w:rsidP="003076D4">
      <w:pPr>
        <w:widowControl/>
        <w:numPr>
          <w:ilvl w:val="1"/>
          <w:numId w:val="2"/>
        </w:numPr>
        <w:tabs>
          <w:tab w:val="left" w:pos="567"/>
          <w:tab w:val="left" w:pos="1418"/>
        </w:tabs>
        <w:autoSpaceDE/>
        <w:autoSpaceDN/>
        <w:adjustRightInd/>
        <w:ind w:left="0" w:firstLine="709"/>
        <w:contextualSpacing/>
        <w:jc w:val="both"/>
        <w:outlineLvl w:val="2"/>
        <w:rPr>
          <w:b/>
          <w:sz w:val="24"/>
          <w:szCs w:val="24"/>
        </w:rPr>
      </w:pPr>
      <w:r w:rsidRPr="003D2841">
        <w:rPr>
          <w:b/>
          <w:sz w:val="24"/>
          <w:szCs w:val="24"/>
        </w:rPr>
        <w:t>Сетевая организация обязуется:</w:t>
      </w:r>
    </w:p>
    <w:p w:rsidR="003076D4" w:rsidRPr="003D2841" w:rsidRDefault="003D2841" w:rsidP="003076D4">
      <w:pPr>
        <w:widowControl/>
        <w:numPr>
          <w:ilvl w:val="2"/>
          <w:numId w:val="2"/>
        </w:numPr>
        <w:tabs>
          <w:tab w:val="left" w:pos="567"/>
          <w:tab w:val="left" w:pos="1418"/>
        </w:tabs>
        <w:autoSpaceDE/>
        <w:autoSpaceDN/>
        <w:adjustRightInd/>
        <w:ind w:left="0" w:firstLine="709"/>
        <w:contextualSpacing/>
        <w:jc w:val="both"/>
        <w:outlineLvl w:val="2"/>
        <w:rPr>
          <w:sz w:val="24"/>
          <w:szCs w:val="24"/>
        </w:rPr>
      </w:pPr>
      <w:r w:rsidRPr="003D2841">
        <w:rPr>
          <w:sz w:val="24"/>
          <w:szCs w:val="24"/>
        </w:rPr>
        <w:t>Надлежащим образом исполнить обязательства по настоящему договору</w:t>
      </w:r>
      <w:r w:rsidR="00DB67AB">
        <w:rPr>
          <w:sz w:val="24"/>
          <w:szCs w:val="24"/>
        </w:rPr>
        <w:t>,</w:t>
      </w:r>
      <w:r w:rsidRPr="003D2841">
        <w:rPr>
          <w:sz w:val="24"/>
          <w:szCs w:val="24"/>
        </w:rPr>
        <w:t xml:space="preserve"> возложенны</w:t>
      </w:r>
      <w:r w:rsidR="00DB67AB">
        <w:rPr>
          <w:sz w:val="24"/>
          <w:szCs w:val="24"/>
        </w:rPr>
        <w:t>е</w:t>
      </w:r>
      <w:r w:rsidRPr="003D2841">
        <w:rPr>
          <w:sz w:val="24"/>
          <w:szCs w:val="24"/>
        </w:rPr>
        <w:t xml:space="preserve"> на Сетевую организацию</w:t>
      </w:r>
      <w:r w:rsidR="00DB67AB">
        <w:rPr>
          <w:sz w:val="24"/>
          <w:szCs w:val="24"/>
        </w:rPr>
        <w:t>, выполнить</w:t>
      </w:r>
      <w:r w:rsidRPr="003D2841">
        <w:rPr>
          <w:sz w:val="24"/>
          <w:szCs w:val="24"/>
        </w:rPr>
        <w:t xml:space="preserve"> </w:t>
      </w:r>
      <w:r w:rsidR="003076D4" w:rsidRPr="003D2841">
        <w:rPr>
          <w:sz w:val="24"/>
          <w:szCs w:val="24"/>
        </w:rPr>
        <w:t>мероприятия по временно</w:t>
      </w:r>
      <w:r w:rsidRPr="003D2841">
        <w:rPr>
          <w:sz w:val="24"/>
          <w:szCs w:val="24"/>
        </w:rPr>
        <w:t>му</w:t>
      </w:r>
      <w:r w:rsidR="003076D4" w:rsidRPr="003D2841">
        <w:rPr>
          <w:sz w:val="24"/>
          <w:szCs w:val="24"/>
        </w:rPr>
        <w:t xml:space="preserve"> технологическо</w:t>
      </w:r>
      <w:r w:rsidRPr="003D2841">
        <w:rPr>
          <w:sz w:val="24"/>
          <w:szCs w:val="24"/>
        </w:rPr>
        <w:t>му</w:t>
      </w:r>
      <w:r w:rsidR="003076D4" w:rsidRPr="003D2841">
        <w:rPr>
          <w:sz w:val="24"/>
          <w:szCs w:val="24"/>
        </w:rPr>
        <w:t xml:space="preserve"> присоединения объектов Заявителя</w:t>
      </w:r>
      <w:r w:rsidRPr="003D2841">
        <w:rPr>
          <w:sz w:val="24"/>
          <w:szCs w:val="24"/>
        </w:rPr>
        <w:t>.</w:t>
      </w:r>
    </w:p>
    <w:p w:rsidR="003076D4" w:rsidRPr="003D2841" w:rsidRDefault="00831116" w:rsidP="003076D4">
      <w:pPr>
        <w:widowControl/>
        <w:numPr>
          <w:ilvl w:val="2"/>
          <w:numId w:val="2"/>
        </w:numPr>
        <w:tabs>
          <w:tab w:val="left" w:pos="567"/>
          <w:tab w:val="left" w:pos="1418"/>
        </w:tabs>
        <w:autoSpaceDE/>
        <w:autoSpaceDN/>
        <w:adjustRightInd/>
        <w:ind w:left="0" w:firstLine="709"/>
        <w:contextualSpacing/>
        <w:jc w:val="both"/>
        <w:outlineLvl w:val="2"/>
        <w:rPr>
          <w:sz w:val="24"/>
          <w:szCs w:val="24"/>
        </w:rPr>
      </w:pPr>
      <w:r w:rsidRPr="003D2841">
        <w:rPr>
          <w:sz w:val="24"/>
          <w:szCs w:val="24"/>
        </w:rPr>
        <w:t>В</w:t>
      </w:r>
      <w:r w:rsidR="003076D4" w:rsidRPr="003D2841">
        <w:rPr>
          <w:sz w:val="24"/>
          <w:szCs w:val="24"/>
        </w:rPr>
        <w:t xml:space="preserve"> течение 10 дней со дня уведомления Заявителем Сетевой организации о выполнении им технических условий провести проверку выполнения Заявителем технических условий, в том числе осмотр присоединяемых энергопринимающих уст</w:t>
      </w:r>
      <w:r w:rsidR="003D2841" w:rsidRPr="003D2841">
        <w:rPr>
          <w:sz w:val="24"/>
          <w:szCs w:val="24"/>
        </w:rPr>
        <w:t>ройств Заявителя с его участием.</w:t>
      </w:r>
    </w:p>
    <w:p w:rsidR="003076D4" w:rsidRPr="003D2841" w:rsidRDefault="00831116" w:rsidP="003076D4">
      <w:pPr>
        <w:widowControl/>
        <w:numPr>
          <w:ilvl w:val="2"/>
          <w:numId w:val="2"/>
        </w:numPr>
        <w:tabs>
          <w:tab w:val="left" w:pos="567"/>
          <w:tab w:val="left" w:pos="1418"/>
        </w:tabs>
        <w:autoSpaceDE/>
        <w:autoSpaceDN/>
        <w:adjustRightInd/>
        <w:spacing w:after="160"/>
        <w:ind w:left="0" w:firstLine="709"/>
        <w:contextualSpacing/>
        <w:jc w:val="both"/>
        <w:outlineLvl w:val="2"/>
        <w:rPr>
          <w:sz w:val="24"/>
          <w:szCs w:val="24"/>
        </w:rPr>
      </w:pPr>
      <w:r w:rsidRPr="003D2841">
        <w:rPr>
          <w:sz w:val="24"/>
          <w:szCs w:val="24"/>
        </w:rPr>
        <w:t>В</w:t>
      </w:r>
      <w:r w:rsidR="003076D4" w:rsidRPr="003D2841">
        <w:rPr>
          <w:sz w:val="24"/>
          <w:szCs w:val="24"/>
        </w:rPr>
        <w:t xml:space="preserve"> день проведения осмотра </w:t>
      </w:r>
      <w:r w:rsidR="00307EB9" w:rsidRPr="003D2841">
        <w:rPr>
          <w:sz w:val="24"/>
          <w:szCs w:val="24"/>
        </w:rPr>
        <w:t>энергопринимающих устройств</w:t>
      </w:r>
      <w:r w:rsidR="003076D4" w:rsidRPr="003D2841">
        <w:rPr>
          <w:sz w:val="24"/>
          <w:szCs w:val="24"/>
        </w:rPr>
        <w:t xml:space="preserve"> Заявителя, в случае надлежащего исполнения Заявителем технических условий,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 выполнении технических условий, акт допуска прибора учета в эксплуатацию.</w:t>
      </w:r>
    </w:p>
    <w:p w:rsidR="003076D4" w:rsidRPr="003D2841" w:rsidRDefault="003076D4" w:rsidP="003076D4">
      <w:pPr>
        <w:widowControl/>
        <w:tabs>
          <w:tab w:val="left" w:pos="567"/>
          <w:tab w:val="left" w:pos="1276"/>
        </w:tabs>
        <w:ind w:firstLine="709"/>
        <w:contextualSpacing/>
        <w:jc w:val="both"/>
        <w:outlineLvl w:val="2"/>
        <w:rPr>
          <w:rFonts w:eastAsiaTheme="minorHAnsi"/>
          <w:sz w:val="24"/>
          <w:szCs w:val="24"/>
          <w:lang w:eastAsia="en-US"/>
        </w:rPr>
      </w:pPr>
      <w:r w:rsidRPr="003D2841">
        <w:rPr>
          <w:rFonts w:eastAsiaTheme="minorHAnsi"/>
          <w:sz w:val="24"/>
          <w:szCs w:val="24"/>
          <w:lang w:eastAsia="en-US"/>
        </w:rPr>
        <w:t xml:space="preserve">При выявлении в ходе осмотра невыполнения Заявителем требований технических условий по завершении осмотра </w:t>
      </w:r>
      <w:r w:rsidR="00DD7025" w:rsidRPr="003D2841">
        <w:rPr>
          <w:sz w:val="24"/>
          <w:szCs w:val="24"/>
        </w:rPr>
        <w:t>энергопринимающих устройств</w:t>
      </w:r>
      <w:r w:rsidRPr="003D2841">
        <w:rPr>
          <w:rFonts w:eastAsiaTheme="minorHAnsi"/>
          <w:sz w:val="24"/>
          <w:szCs w:val="24"/>
          <w:lang w:eastAsia="en-US"/>
        </w:rPr>
        <w:t xml:space="preserve"> </w:t>
      </w:r>
      <w:r w:rsidR="00DD7025" w:rsidRPr="003D2841">
        <w:rPr>
          <w:rFonts w:eastAsiaTheme="minorHAnsi"/>
          <w:sz w:val="24"/>
          <w:szCs w:val="24"/>
          <w:lang w:eastAsia="en-US"/>
        </w:rPr>
        <w:t xml:space="preserve">Сетевая организация составляет </w:t>
      </w:r>
      <w:r w:rsidRPr="003D2841">
        <w:rPr>
          <w:rFonts w:eastAsiaTheme="minorHAnsi"/>
          <w:sz w:val="24"/>
          <w:szCs w:val="24"/>
          <w:lang w:eastAsia="en-US"/>
        </w:rPr>
        <w:t>и передает Заявителю перечень замечаний, выявленных в ходе проверки и подлежащих устранению.</w:t>
      </w:r>
    </w:p>
    <w:p w:rsidR="003076D4" w:rsidRPr="003D2841" w:rsidRDefault="003076D4" w:rsidP="003076D4">
      <w:pPr>
        <w:widowControl/>
        <w:tabs>
          <w:tab w:val="left" w:pos="567"/>
          <w:tab w:val="left" w:pos="1276"/>
        </w:tabs>
        <w:ind w:firstLine="709"/>
        <w:contextualSpacing/>
        <w:jc w:val="both"/>
        <w:outlineLvl w:val="2"/>
        <w:rPr>
          <w:rFonts w:eastAsiaTheme="minorHAnsi"/>
          <w:sz w:val="24"/>
          <w:szCs w:val="24"/>
          <w:lang w:eastAsia="en-US"/>
        </w:rPr>
      </w:pPr>
      <w:r w:rsidRPr="003D2841">
        <w:rPr>
          <w:rFonts w:eastAsiaTheme="minorHAnsi"/>
          <w:sz w:val="24"/>
          <w:szCs w:val="24"/>
          <w:lang w:eastAsia="en-US"/>
        </w:rPr>
        <w:t xml:space="preserve">Повторный осмотр </w:t>
      </w:r>
      <w:r w:rsidR="00DD7025" w:rsidRPr="003D2841">
        <w:rPr>
          <w:sz w:val="24"/>
          <w:szCs w:val="24"/>
        </w:rPr>
        <w:t>энергопринимающих устройств</w:t>
      </w:r>
      <w:r w:rsidRPr="003D2841">
        <w:rPr>
          <w:rFonts w:eastAsiaTheme="minorHAnsi"/>
          <w:sz w:val="24"/>
          <w:szCs w:val="24"/>
          <w:lang w:eastAsia="en-US"/>
        </w:rPr>
        <w:t xml:space="preserve"> Заявителя осуществляется не позднее 3</w:t>
      </w:r>
      <w:r w:rsidR="003D2841" w:rsidRPr="003D2841">
        <w:rPr>
          <w:rFonts w:eastAsiaTheme="minorHAnsi"/>
          <w:sz w:val="24"/>
          <w:szCs w:val="24"/>
          <w:lang w:eastAsia="en-US"/>
        </w:rPr>
        <w:t xml:space="preserve"> (трех)</w:t>
      </w:r>
      <w:r w:rsidRPr="003D2841">
        <w:rPr>
          <w:rFonts w:eastAsiaTheme="minorHAnsi"/>
          <w:sz w:val="24"/>
          <w:szCs w:val="24"/>
          <w:lang w:eastAsia="en-US"/>
        </w:rPr>
        <w:t xml:space="preserve"> рабочих дней после получения от него уведомления об устранении замечаний с приложением информации о принятых мерах по их устранению.</w:t>
      </w:r>
    </w:p>
    <w:p w:rsidR="003076D4" w:rsidRPr="00756009" w:rsidRDefault="003076D4" w:rsidP="00DB67AB">
      <w:pPr>
        <w:widowControl/>
        <w:numPr>
          <w:ilvl w:val="2"/>
          <w:numId w:val="2"/>
        </w:numPr>
        <w:tabs>
          <w:tab w:val="left" w:pos="567"/>
          <w:tab w:val="left" w:pos="1418"/>
        </w:tabs>
        <w:autoSpaceDE/>
        <w:autoSpaceDN/>
        <w:adjustRightInd/>
        <w:spacing w:after="160"/>
        <w:ind w:left="0" w:firstLine="709"/>
        <w:contextualSpacing/>
        <w:jc w:val="both"/>
        <w:outlineLvl w:val="2"/>
        <w:rPr>
          <w:sz w:val="24"/>
          <w:szCs w:val="24"/>
        </w:rPr>
      </w:pPr>
      <w:r w:rsidRPr="003D2841">
        <w:rPr>
          <w:sz w:val="24"/>
          <w:szCs w:val="24"/>
        </w:rPr>
        <w:t xml:space="preserve">Не позднее 3 (трех) рабочих дней с момента фактического присоединения подписать и </w:t>
      </w:r>
      <w:r w:rsidRPr="00756009">
        <w:rPr>
          <w:sz w:val="24"/>
          <w:szCs w:val="24"/>
        </w:rPr>
        <w:t>направить Заявителю способом, подтверждающим отправку и получение письма, оригинал акта об осуществлении технологического присоединения, подписанный со стороны Сетевой организации.</w:t>
      </w:r>
    </w:p>
    <w:p w:rsidR="003076D4" w:rsidRDefault="003076D4" w:rsidP="00DB67AB">
      <w:pPr>
        <w:widowControl/>
        <w:numPr>
          <w:ilvl w:val="2"/>
          <w:numId w:val="2"/>
        </w:numPr>
        <w:tabs>
          <w:tab w:val="left" w:pos="567"/>
          <w:tab w:val="left" w:pos="1418"/>
        </w:tabs>
        <w:autoSpaceDE/>
        <w:autoSpaceDN/>
        <w:adjustRightInd/>
        <w:spacing w:after="160"/>
        <w:ind w:left="0" w:firstLine="709"/>
        <w:contextualSpacing/>
        <w:jc w:val="both"/>
        <w:outlineLvl w:val="2"/>
        <w:rPr>
          <w:sz w:val="24"/>
          <w:szCs w:val="24"/>
        </w:rPr>
      </w:pPr>
      <w:r w:rsidRPr="00756009">
        <w:rPr>
          <w:sz w:val="24"/>
          <w:szCs w:val="24"/>
        </w:rPr>
        <w:t>Сетевая организация в соответствии с Правилами полного и (или) частичного ограничения режима потребления электрической энергии, утвержденными постановлением Правительства Российской Федерации от 4 мая 2012</w:t>
      </w:r>
      <w:r w:rsidR="00756009">
        <w:rPr>
          <w:sz w:val="24"/>
          <w:szCs w:val="24"/>
        </w:rPr>
        <w:t xml:space="preserve"> года</w:t>
      </w:r>
      <w:r w:rsidRPr="00756009">
        <w:rPr>
          <w:sz w:val="24"/>
          <w:szCs w:val="24"/>
        </w:rPr>
        <w:t xml:space="preserve"> № 442 «О функционировании </w:t>
      </w:r>
      <w:r w:rsidRPr="00756009">
        <w:rPr>
          <w:sz w:val="24"/>
          <w:szCs w:val="24"/>
        </w:rPr>
        <w:lastRenderedPageBreak/>
        <w:t>розничных рынков электрической энергии, полном и (или) частичном ограничении режима потребления электрической энергии» обеспечивает введение в отношении энергопринимающих устройств Заявителя полного ограничения режима потребления электрической энергии и отсоединение энергопринимающих устройств Заявителя в следующих случаях:</w:t>
      </w:r>
    </w:p>
    <w:p w:rsidR="00522A3E" w:rsidRPr="00522A3E" w:rsidRDefault="00522A3E" w:rsidP="00522A3E">
      <w:pPr>
        <w:widowControl/>
        <w:tabs>
          <w:tab w:val="left" w:pos="709"/>
          <w:tab w:val="left" w:pos="1418"/>
        </w:tabs>
        <w:autoSpaceDE/>
        <w:autoSpaceDN/>
        <w:adjustRightInd/>
        <w:spacing w:after="160"/>
        <w:ind w:firstLine="567"/>
        <w:contextualSpacing/>
        <w:jc w:val="both"/>
        <w:outlineLvl w:val="2"/>
        <w:rPr>
          <w:sz w:val="24"/>
          <w:szCs w:val="24"/>
        </w:rPr>
      </w:pPr>
      <w:r w:rsidRPr="00522A3E">
        <w:rPr>
          <w:sz w:val="24"/>
          <w:szCs w:val="24"/>
        </w:rPr>
        <w:t>а) по обращению Заявителя, поданному не позднее 10 (десяти) дней до планируемой даты отсоединения;</w:t>
      </w:r>
    </w:p>
    <w:p w:rsidR="00522A3E" w:rsidRPr="00522A3E" w:rsidRDefault="00522A3E" w:rsidP="00522A3E">
      <w:pPr>
        <w:widowControl/>
        <w:tabs>
          <w:tab w:val="left" w:pos="709"/>
          <w:tab w:val="left" w:pos="1418"/>
        </w:tabs>
        <w:autoSpaceDE/>
        <w:autoSpaceDN/>
        <w:adjustRightInd/>
        <w:spacing w:after="160"/>
        <w:ind w:firstLine="567"/>
        <w:contextualSpacing/>
        <w:jc w:val="both"/>
        <w:outlineLvl w:val="2"/>
        <w:rPr>
          <w:sz w:val="24"/>
          <w:szCs w:val="24"/>
        </w:rPr>
      </w:pPr>
      <w:r w:rsidRPr="00522A3E">
        <w:rPr>
          <w:sz w:val="24"/>
          <w:szCs w:val="24"/>
        </w:rPr>
        <w:t>б) при расторжении/исполнении договора об осуществлении технологического присоединения с применением постоянной схемы электроснабжения;</w:t>
      </w:r>
    </w:p>
    <w:p w:rsidR="00522A3E" w:rsidRPr="00522A3E" w:rsidRDefault="00522A3E" w:rsidP="00522A3E">
      <w:pPr>
        <w:widowControl/>
        <w:tabs>
          <w:tab w:val="left" w:pos="709"/>
          <w:tab w:val="left" w:pos="1418"/>
        </w:tabs>
        <w:autoSpaceDE/>
        <w:autoSpaceDN/>
        <w:adjustRightInd/>
        <w:spacing w:after="160"/>
        <w:ind w:firstLine="567"/>
        <w:contextualSpacing/>
        <w:jc w:val="both"/>
        <w:outlineLvl w:val="2"/>
        <w:rPr>
          <w:sz w:val="24"/>
          <w:szCs w:val="24"/>
        </w:rPr>
      </w:pPr>
      <w:r w:rsidRPr="00522A3E">
        <w:rPr>
          <w:sz w:val="24"/>
          <w:szCs w:val="24"/>
        </w:rPr>
        <w:t xml:space="preserve">в) по истечении срока, приведенного в пункте </w:t>
      </w:r>
      <w:r w:rsidR="00DB67AB">
        <w:rPr>
          <w:sz w:val="24"/>
          <w:szCs w:val="24"/>
        </w:rPr>
        <w:fldChar w:fldCharType="begin"/>
      </w:r>
      <w:r w:rsidR="00DB67AB">
        <w:rPr>
          <w:sz w:val="24"/>
          <w:szCs w:val="24"/>
        </w:rPr>
        <w:instrText xml:space="preserve"> REF _Ref222313187 \r \h </w:instrText>
      </w:r>
      <w:r w:rsidR="00DB67AB">
        <w:rPr>
          <w:sz w:val="24"/>
          <w:szCs w:val="24"/>
        </w:rPr>
      </w:r>
      <w:r w:rsidR="00DB67AB">
        <w:rPr>
          <w:sz w:val="24"/>
          <w:szCs w:val="24"/>
        </w:rPr>
        <w:fldChar w:fldCharType="separate"/>
      </w:r>
      <w:r w:rsidR="00DB67AB">
        <w:rPr>
          <w:sz w:val="24"/>
          <w:szCs w:val="24"/>
        </w:rPr>
        <w:t>1.6</w:t>
      </w:r>
      <w:r w:rsidR="00DB67AB">
        <w:rPr>
          <w:sz w:val="24"/>
          <w:szCs w:val="24"/>
        </w:rPr>
        <w:fldChar w:fldCharType="end"/>
      </w:r>
      <w:r w:rsidR="00DB67AB">
        <w:rPr>
          <w:sz w:val="24"/>
          <w:szCs w:val="24"/>
        </w:rPr>
        <w:t xml:space="preserve"> </w:t>
      </w:r>
      <w:r w:rsidRPr="00522A3E">
        <w:rPr>
          <w:sz w:val="24"/>
          <w:szCs w:val="24"/>
        </w:rPr>
        <w:t>настоящего Договора;</w:t>
      </w:r>
    </w:p>
    <w:p w:rsidR="00522A3E" w:rsidRPr="00522A3E" w:rsidRDefault="00522A3E" w:rsidP="00522A3E">
      <w:pPr>
        <w:widowControl/>
        <w:tabs>
          <w:tab w:val="left" w:pos="709"/>
          <w:tab w:val="left" w:pos="1418"/>
        </w:tabs>
        <w:autoSpaceDE/>
        <w:autoSpaceDN/>
        <w:adjustRightInd/>
        <w:spacing w:after="160"/>
        <w:ind w:firstLine="567"/>
        <w:contextualSpacing/>
        <w:jc w:val="both"/>
        <w:outlineLvl w:val="2"/>
        <w:rPr>
          <w:sz w:val="24"/>
          <w:szCs w:val="24"/>
        </w:rPr>
      </w:pPr>
      <w:r w:rsidRPr="00522A3E">
        <w:rPr>
          <w:sz w:val="24"/>
          <w:szCs w:val="24"/>
        </w:rPr>
        <w:t xml:space="preserve">г) при неисполнении Заявителем обязательств, предусмотренных пунктом </w:t>
      </w:r>
      <w:r w:rsidR="00DB67AB">
        <w:rPr>
          <w:sz w:val="24"/>
          <w:szCs w:val="24"/>
        </w:rPr>
        <w:fldChar w:fldCharType="begin"/>
      </w:r>
      <w:r w:rsidR="00DB67AB">
        <w:rPr>
          <w:sz w:val="24"/>
          <w:szCs w:val="24"/>
        </w:rPr>
        <w:instrText xml:space="preserve"> REF _Ref222313234 \r \h </w:instrText>
      </w:r>
      <w:r w:rsidR="00DB67AB">
        <w:rPr>
          <w:sz w:val="24"/>
          <w:szCs w:val="24"/>
        </w:rPr>
      </w:r>
      <w:r w:rsidR="00DB67AB">
        <w:rPr>
          <w:sz w:val="24"/>
          <w:szCs w:val="24"/>
        </w:rPr>
        <w:fldChar w:fldCharType="separate"/>
      </w:r>
      <w:r w:rsidR="00DB67AB">
        <w:rPr>
          <w:sz w:val="24"/>
          <w:szCs w:val="24"/>
        </w:rPr>
        <w:t>2.2.6</w:t>
      </w:r>
      <w:r w:rsidR="00DB67AB">
        <w:rPr>
          <w:sz w:val="24"/>
          <w:szCs w:val="24"/>
        </w:rPr>
        <w:fldChar w:fldCharType="end"/>
      </w:r>
      <w:r w:rsidR="00DB67AB">
        <w:rPr>
          <w:sz w:val="24"/>
          <w:szCs w:val="24"/>
        </w:rPr>
        <w:t xml:space="preserve"> </w:t>
      </w:r>
      <w:r w:rsidRPr="00522A3E">
        <w:rPr>
          <w:sz w:val="24"/>
          <w:szCs w:val="24"/>
        </w:rPr>
        <w:t>настоящего Договора;</w:t>
      </w:r>
    </w:p>
    <w:p w:rsidR="00522A3E" w:rsidRDefault="00522A3E" w:rsidP="00522A3E">
      <w:pPr>
        <w:widowControl/>
        <w:tabs>
          <w:tab w:val="left" w:pos="709"/>
          <w:tab w:val="left" w:pos="1418"/>
        </w:tabs>
        <w:autoSpaceDE/>
        <w:autoSpaceDN/>
        <w:adjustRightInd/>
        <w:spacing w:after="160"/>
        <w:ind w:firstLine="567"/>
        <w:contextualSpacing/>
        <w:jc w:val="both"/>
        <w:outlineLvl w:val="2"/>
        <w:rPr>
          <w:sz w:val="24"/>
          <w:szCs w:val="24"/>
        </w:rPr>
      </w:pPr>
      <w:r w:rsidRPr="00522A3E">
        <w:rPr>
          <w:sz w:val="24"/>
          <w:szCs w:val="24"/>
        </w:rPr>
        <w:t>д) в случае расторжения договора энергоснабжения, купли-продажи электрической энергии (мощности) или договора оказания услуг по передаче электрической энергии, заключенных в отношении энергопринимающих устройств Заявителя на период временного технологического присоединения.</w:t>
      </w:r>
    </w:p>
    <w:p w:rsidR="00522A3E" w:rsidRPr="00522A3E" w:rsidRDefault="00522A3E" w:rsidP="00DB67AB">
      <w:pPr>
        <w:widowControl/>
        <w:numPr>
          <w:ilvl w:val="2"/>
          <w:numId w:val="2"/>
        </w:numPr>
        <w:tabs>
          <w:tab w:val="left" w:pos="567"/>
          <w:tab w:val="left" w:pos="1418"/>
        </w:tabs>
        <w:autoSpaceDE/>
        <w:autoSpaceDN/>
        <w:adjustRightInd/>
        <w:spacing w:after="160"/>
        <w:ind w:left="0" w:firstLine="709"/>
        <w:contextualSpacing/>
        <w:jc w:val="both"/>
        <w:outlineLvl w:val="2"/>
        <w:rPr>
          <w:sz w:val="24"/>
          <w:szCs w:val="24"/>
        </w:rPr>
      </w:pPr>
      <w:bookmarkStart w:id="3" w:name="_Ref222312908"/>
      <w:r w:rsidRPr="00522A3E">
        <w:rPr>
          <w:sz w:val="24"/>
          <w:szCs w:val="24"/>
        </w:rPr>
        <w:t>Сетевая организация не позднее чем за 10 (десять) рабочих дней до дня отсоединения письменно уведомляет Заявителя о дате и времени осуществления работ по отсоединению его энергопринимающих устройств.</w:t>
      </w:r>
      <w:bookmarkEnd w:id="3"/>
    </w:p>
    <w:p w:rsidR="003076D4" w:rsidRDefault="003076D4" w:rsidP="00DB67AB">
      <w:pPr>
        <w:widowControl/>
        <w:numPr>
          <w:ilvl w:val="2"/>
          <w:numId w:val="2"/>
        </w:numPr>
        <w:tabs>
          <w:tab w:val="left" w:pos="567"/>
          <w:tab w:val="left" w:pos="1418"/>
        </w:tabs>
        <w:autoSpaceDE/>
        <w:autoSpaceDN/>
        <w:adjustRightInd/>
        <w:spacing w:after="160"/>
        <w:ind w:left="0" w:firstLine="709"/>
        <w:contextualSpacing/>
        <w:jc w:val="both"/>
        <w:outlineLvl w:val="2"/>
        <w:rPr>
          <w:sz w:val="24"/>
          <w:szCs w:val="24"/>
        </w:rPr>
      </w:pPr>
      <w:r w:rsidRPr="00522A3E">
        <w:rPr>
          <w:sz w:val="24"/>
          <w:szCs w:val="24"/>
        </w:rPr>
        <w:t>После осуществления отсоединения Сетевая организация составляет акт об отсоединении энергопринимающих устройств в трех экземплярах и в течение 5</w:t>
      </w:r>
      <w:r w:rsidR="003B4420" w:rsidRPr="00522A3E">
        <w:rPr>
          <w:sz w:val="24"/>
          <w:szCs w:val="24"/>
        </w:rPr>
        <w:t xml:space="preserve"> (пяти)</w:t>
      </w:r>
      <w:r w:rsidRPr="00522A3E">
        <w:rPr>
          <w:sz w:val="24"/>
          <w:szCs w:val="24"/>
        </w:rPr>
        <w:t xml:space="preserve"> рабочих дней направляет по одному экземпляру акта Заявителю и гарантирующему поставщику (энергосбытовой, энергоснабжающей организации).</w:t>
      </w:r>
    </w:p>
    <w:p w:rsidR="009652B4" w:rsidRPr="00522A3E" w:rsidRDefault="009652B4" w:rsidP="009652B4">
      <w:pPr>
        <w:widowControl/>
        <w:tabs>
          <w:tab w:val="left" w:pos="567"/>
          <w:tab w:val="left" w:pos="1418"/>
        </w:tabs>
        <w:autoSpaceDE/>
        <w:autoSpaceDN/>
        <w:adjustRightInd/>
        <w:spacing w:after="160"/>
        <w:ind w:left="709"/>
        <w:contextualSpacing/>
        <w:jc w:val="both"/>
        <w:outlineLvl w:val="2"/>
        <w:rPr>
          <w:sz w:val="24"/>
          <w:szCs w:val="24"/>
        </w:rPr>
      </w:pPr>
    </w:p>
    <w:p w:rsidR="003076D4" w:rsidRPr="00C6421D" w:rsidRDefault="003076D4" w:rsidP="003076D4">
      <w:pPr>
        <w:widowControl/>
        <w:numPr>
          <w:ilvl w:val="1"/>
          <w:numId w:val="2"/>
        </w:numPr>
        <w:tabs>
          <w:tab w:val="left" w:pos="1418"/>
        </w:tabs>
        <w:autoSpaceDE/>
        <w:autoSpaceDN/>
        <w:adjustRightInd/>
        <w:spacing w:after="160"/>
        <w:ind w:left="0" w:firstLine="709"/>
        <w:contextualSpacing/>
        <w:jc w:val="both"/>
        <w:outlineLvl w:val="2"/>
        <w:rPr>
          <w:b/>
          <w:sz w:val="24"/>
          <w:szCs w:val="24"/>
        </w:rPr>
      </w:pPr>
      <w:r w:rsidRPr="00C6421D">
        <w:rPr>
          <w:b/>
          <w:sz w:val="24"/>
          <w:szCs w:val="24"/>
        </w:rPr>
        <w:t>Заявитель обязуется:</w:t>
      </w:r>
    </w:p>
    <w:p w:rsidR="003076D4" w:rsidRPr="00C6421D" w:rsidRDefault="00674F82" w:rsidP="003076D4">
      <w:pPr>
        <w:widowControl/>
        <w:numPr>
          <w:ilvl w:val="2"/>
          <w:numId w:val="2"/>
        </w:numPr>
        <w:tabs>
          <w:tab w:val="left" w:pos="1418"/>
        </w:tabs>
        <w:autoSpaceDE/>
        <w:autoSpaceDN/>
        <w:adjustRightInd/>
        <w:ind w:left="0" w:firstLine="709"/>
        <w:contextualSpacing/>
        <w:jc w:val="both"/>
        <w:outlineLvl w:val="2"/>
        <w:rPr>
          <w:sz w:val="24"/>
          <w:szCs w:val="24"/>
        </w:rPr>
      </w:pPr>
      <w:r>
        <w:rPr>
          <w:sz w:val="24"/>
          <w:szCs w:val="24"/>
        </w:rPr>
        <w:t xml:space="preserve">Надлежащим образом исполнить обязательства по настоящему договору возложенных на Заявителя </w:t>
      </w:r>
      <w:r w:rsidR="003076D4" w:rsidRPr="00C6421D">
        <w:rPr>
          <w:sz w:val="24"/>
          <w:szCs w:val="24"/>
        </w:rPr>
        <w:t>мероприяти</w:t>
      </w:r>
      <w:r>
        <w:rPr>
          <w:sz w:val="24"/>
          <w:szCs w:val="24"/>
        </w:rPr>
        <w:t>й</w:t>
      </w:r>
      <w:r w:rsidR="003076D4" w:rsidRPr="00C6421D">
        <w:rPr>
          <w:sz w:val="24"/>
          <w:szCs w:val="24"/>
        </w:rPr>
        <w:t xml:space="preserve"> по временному технологическому присоединению (в частности самостоятельно обеспечить проведение мероприятий по возведению новых объектов электросетевого хозяйства от существующих объектов электросетевого хозяйства Сетевой организации до присоединяемых энергопринимающих устройств), </w:t>
      </w:r>
      <w:r w:rsidR="00C6421D" w:rsidRPr="00C6421D">
        <w:rPr>
          <w:sz w:val="24"/>
          <w:szCs w:val="24"/>
        </w:rPr>
        <w:t>указанные в технических условиях</w:t>
      </w:r>
      <w:r w:rsidR="00D25C0D">
        <w:rPr>
          <w:sz w:val="24"/>
          <w:szCs w:val="24"/>
        </w:rPr>
        <w:t>.</w:t>
      </w:r>
    </w:p>
    <w:p w:rsidR="003076D4" w:rsidRPr="00D834AE" w:rsidRDefault="003076D4" w:rsidP="003076D4">
      <w:pPr>
        <w:widowControl/>
        <w:numPr>
          <w:ilvl w:val="2"/>
          <w:numId w:val="2"/>
        </w:numPr>
        <w:tabs>
          <w:tab w:val="left" w:pos="1418"/>
        </w:tabs>
        <w:autoSpaceDE/>
        <w:autoSpaceDN/>
        <w:adjustRightInd/>
        <w:ind w:left="0" w:firstLine="709"/>
        <w:contextualSpacing/>
        <w:jc w:val="both"/>
        <w:outlineLvl w:val="2"/>
        <w:rPr>
          <w:sz w:val="24"/>
          <w:szCs w:val="24"/>
        </w:rPr>
      </w:pPr>
      <w:r w:rsidRPr="00D834AE">
        <w:rPr>
          <w:sz w:val="24"/>
          <w:szCs w:val="24"/>
        </w:rPr>
        <w:t xml:space="preserve">Надлежащим образом исполнять указанные в разделе </w:t>
      </w:r>
      <w:r w:rsidR="0072183B" w:rsidRPr="00D834AE">
        <w:rPr>
          <w:sz w:val="24"/>
          <w:szCs w:val="24"/>
        </w:rPr>
        <w:t>3</w:t>
      </w:r>
      <w:r w:rsidRPr="00D834AE">
        <w:rPr>
          <w:sz w:val="24"/>
          <w:szCs w:val="24"/>
        </w:rPr>
        <w:t xml:space="preserve"> настоящего Договора обязательства по оплате расходов на технологическое присоединение.</w:t>
      </w:r>
    </w:p>
    <w:p w:rsidR="003076D4" w:rsidRPr="00D834AE" w:rsidRDefault="003076D4" w:rsidP="003076D4">
      <w:pPr>
        <w:widowControl/>
        <w:numPr>
          <w:ilvl w:val="2"/>
          <w:numId w:val="2"/>
        </w:numPr>
        <w:tabs>
          <w:tab w:val="left" w:pos="1418"/>
        </w:tabs>
        <w:autoSpaceDE/>
        <w:autoSpaceDN/>
        <w:adjustRightInd/>
        <w:spacing w:after="160"/>
        <w:ind w:left="0" w:firstLine="709"/>
        <w:contextualSpacing/>
        <w:jc w:val="both"/>
        <w:outlineLvl w:val="2"/>
        <w:rPr>
          <w:sz w:val="24"/>
          <w:szCs w:val="24"/>
        </w:rPr>
      </w:pPr>
      <w:r w:rsidRPr="00D834AE">
        <w:rPr>
          <w:sz w:val="24"/>
          <w:szCs w:val="24"/>
        </w:rPr>
        <w:t>После выполнения мероприятий по временному технологическому присоединению энергопринимающих устройств Заявителя, предусмотренных техническими условиями, уведомить Сетевую организацию о выполнении технических условий.</w:t>
      </w:r>
    </w:p>
    <w:p w:rsidR="003076D4" w:rsidRPr="00D834AE" w:rsidRDefault="003076D4" w:rsidP="003076D4">
      <w:pPr>
        <w:widowControl/>
        <w:numPr>
          <w:ilvl w:val="2"/>
          <w:numId w:val="2"/>
        </w:numPr>
        <w:tabs>
          <w:tab w:val="left" w:pos="1418"/>
        </w:tabs>
        <w:autoSpaceDE/>
        <w:autoSpaceDN/>
        <w:adjustRightInd/>
        <w:spacing w:after="160"/>
        <w:ind w:left="0" w:firstLine="709"/>
        <w:contextualSpacing/>
        <w:jc w:val="both"/>
        <w:outlineLvl w:val="2"/>
        <w:rPr>
          <w:sz w:val="24"/>
          <w:szCs w:val="24"/>
        </w:rPr>
      </w:pPr>
      <w:r w:rsidRPr="00D834AE">
        <w:rPr>
          <w:sz w:val="24"/>
          <w:szCs w:val="24"/>
        </w:rPr>
        <w:t>Принять участие в осмотре</w:t>
      </w:r>
      <w:r w:rsidR="00D834AE" w:rsidRPr="00D834AE">
        <w:rPr>
          <w:sz w:val="24"/>
          <w:szCs w:val="24"/>
        </w:rPr>
        <w:t xml:space="preserve"> (обследовании)</w:t>
      </w:r>
      <w:r w:rsidRPr="00D834AE">
        <w:rPr>
          <w:sz w:val="24"/>
          <w:szCs w:val="24"/>
        </w:rPr>
        <w:t xml:space="preserve"> присоединяемых энергопринимающих устройств Сетевой организацией.</w:t>
      </w:r>
    </w:p>
    <w:p w:rsidR="003076D4" w:rsidRPr="00D834AE" w:rsidRDefault="003076D4" w:rsidP="003076D4">
      <w:pPr>
        <w:widowControl/>
        <w:numPr>
          <w:ilvl w:val="2"/>
          <w:numId w:val="2"/>
        </w:numPr>
        <w:tabs>
          <w:tab w:val="left" w:pos="1418"/>
        </w:tabs>
        <w:autoSpaceDE/>
        <w:autoSpaceDN/>
        <w:adjustRightInd/>
        <w:spacing w:after="160"/>
        <w:ind w:left="0" w:firstLine="709"/>
        <w:contextualSpacing/>
        <w:jc w:val="both"/>
        <w:outlineLvl w:val="2"/>
        <w:rPr>
          <w:sz w:val="24"/>
          <w:szCs w:val="24"/>
        </w:rPr>
      </w:pPr>
      <w:bookmarkStart w:id="4" w:name="_Ref222320371"/>
      <w:r w:rsidRPr="00D834AE">
        <w:rPr>
          <w:sz w:val="24"/>
          <w:szCs w:val="24"/>
        </w:rPr>
        <w:t>Не позднее 5 (пяти) дней с момента получения акта о выполнении технических условий подписать со своей стороны и передать его в Сетевую организацию.</w:t>
      </w:r>
      <w:bookmarkEnd w:id="4"/>
    </w:p>
    <w:p w:rsidR="00D834AE" w:rsidRDefault="003076D4" w:rsidP="00D834AE">
      <w:pPr>
        <w:widowControl/>
        <w:tabs>
          <w:tab w:val="left" w:pos="1418"/>
        </w:tabs>
        <w:autoSpaceDE/>
        <w:autoSpaceDN/>
        <w:adjustRightInd/>
        <w:spacing w:after="160"/>
        <w:ind w:firstLine="709"/>
        <w:contextualSpacing/>
        <w:jc w:val="both"/>
        <w:outlineLvl w:val="2"/>
        <w:rPr>
          <w:sz w:val="24"/>
          <w:szCs w:val="24"/>
        </w:rPr>
      </w:pPr>
      <w:r w:rsidRPr="00D834AE">
        <w:rPr>
          <w:sz w:val="24"/>
          <w:szCs w:val="24"/>
        </w:rPr>
        <w:t>Не позднее 3 (трех) рабочих дней с момента осуществления фактического присоединения энергопринимающих устройств Заявителя к электрическим сетям и фактического приема (подачи) напряжения и мощности Заявитель обязан подписать акт об осуществлении технологического присоединения и передать его в Сетевую организацию</w:t>
      </w:r>
      <w:r w:rsidR="00D834AE">
        <w:rPr>
          <w:sz w:val="24"/>
          <w:szCs w:val="24"/>
        </w:rPr>
        <w:t xml:space="preserve">, </w:t>
      </w:r>
      <w:r w:rsidR="00D834AE" w:rsidRPr="00D834AE">
        <w:rPr>
          <w:sz w:val="24"/>
          <w:szCs w:val="24"/>
        </w:rPr>
        <w:t>либо представить мотивированный отказ от подписания в течение 5 (пяти) рабочих дней со дня получения указанн</w:t>
      </w:r>
      <w:r w:rsidR="00D834AE">
        <w:rPr>
          <w:sz w:val="24"/>
          <w:szCs w:val="24"/>
        </w:rPr>
        <w:t>ого акта от Сетевой организации.</w:t>
      </w:r>
    </w:p>
    <w:p w:rsidR="003076D4" w:rsidRPr="00AB1291" w:rsidRDefault="003076D4" w:rsidP="003076D4">
      <w:pPr>
        <w:widowControl/>
        <w:numPr>
          <w:ilvl w:val="2"/>
          <w:numId w:val="2"/>
        </w:numPr>
        <w:tabs>
          <w:tab w:val="left" w:pos="1418"/>
        </w:tabs>
        <w:autoSpaceDE/>
        <w:autoSpaceDN/>
        <w:adjustRightInd/>
        <w:spacing w:after="160"/>
        <w:ind w:left="0" w:firstLine="709"/>
        <w:contextualSpacing/>
        <w:jc w:val="both"/>
        <w:rPr>
          <w:sz w:val="24"/>
          <w:szCs w:val="24"/>
        </w:rPr>
      </w:pPr>
      <w:bookmarkStart w:id="5" w:name="_Ref222313234"/>
      <w:r w:rsidRPr="00D6797F">
        <w:rPr>
          <w:sz w:val="24"/>
          <w:szCs w:val="24"/>
        </w:rPr>
        <w:t xml:space="preserve">На основании надлежаще оформленных Сетевой организацией документов, предусмотренных пунктом </w:t>
      </w:r>
      <w:r w:rsidR="009240B7">
        <w:rPr>
          <w:sz w:val="24"/>
          <w:szCs w:val="24"/>
        </w:rPr>
        <w:fldChar w:fldCharType="begin"/>
      </w:r>
      <w:r w:rsidR="009240B7">
        <w:rPr>
          <w:sz w:val="24"/>
          <w:szCs w:val="24"/>
        </w:rPr>
        <w:instrText xml:space="preserve"> REF _Ref222320371 \r \h </w:instrText>
      </w:r>
      <w:r w:rsidR="009240B7">
        <w:rPr>
          <w:sz w:val="24"/>
          <w:szCs w:val="24"/>
        </w:rPr>
      </w:r>
      <w:r w:rsidR="009240B7">
        <w:rPr>
          <w:sz w:val="24"/>
          <w:szCs w:val="24"/>
        </w:rPr>
        <w:fldChar w:fldCharType="separate"/>
      </w:r>
      <w:r w:rsidR="009240B7">
        <w:rPr>
          <w:sz w:val="24"/>
          <w:szCs w:val="24"/>
        </w:rPr>
        <w:t>2.2.5</w:t>
      </w:r>
      <w:r w:rsidR="009240B7">
        <w:rPr>
          <w:sz w:val="24"/>
          <w:szCs w:val="24"/>
        </w:rPr>
        <w:fldChar w:fldCharType="end"/>
      </w:r>
      <w:r w:rsidR="009240B7">
        <w:rPr>
          <w:sz w:val="24"/>
          <w:szCs w:val="24"/>
        </w:rPr>
        <w:t xml:space="preserve"> </w:t>
      </w:r>
      <w:r w:rsidRPr="00D6797F">
        <w:rPr>
          <w:sz w:val="24"/>
          <w:szCs w:val="24"/>
        </w:rPr>
        <w:t xml:space="preserve">настоящего Договора, заключить договор энергоснабжения либо договор купли-продажи электрической энергии (мощности) и договор оказания </w:t>
      </w:r>
      <w:r w:rsidRPr="00AB1291">
        <w:rPr>
          <w:sz w:val="24"/>
          <w:szCs w:val="24"/>
        </w:rPr>
        <w:t>услуг по передаче электрической энергии на период осуществления технологического присоединения с использованием временной схемы электроснабжения.</w:t>
      </w:r>
      <w:bookmarkEnd w:id="5"/>
    </w:p>
    <w:p w:rsidR="003076D4" w:rsidRPr="006308BD" w:rsidRDefault="003076D4" w:rsidP="003076D4">
      <w:pPr>
        <w:widowControl/>
        <w:numPr>
          <w:ilvl w:val="2"/>
          <w:numId w:val="2"/>
        </w:numPr>
        <w:tabs>
          <w:tab w:val="left" w:pos="1418"/>
        </w:tabs>
        <w:autoSpaceDE/>
        <w:autoSpaceDN/>
        <w:adjustRightInd/>
        <w:spacing w:after="160"/>
        <w:ind w:left="0" w:firstLine="709"/>
        <w:contextualSpacing/>
        <w:jc w:val="both"/>
        <w:rPr>
          <w:sz w:val="24"/>
          <w:szCs w:val="24"/>
        </w:rPr>
      </w:pPr>
      <w:r w:rsidRPr="00AB1291">
        <w:rPr>
          <w:sz w:val="24"/>
          <w:szCs w:val="24"/>
        </w:rPr>
        <w:lastRenderedPageBreak/>
        <w:t xml:space="preserve">В день и время, указанные в уведомлении Сетевой организации, направленном в соответствии с пунктом </w:t>
      </w:r>
      <w:r w:rsidR="009240B7">
        <w:rPr>
          <w:sz w:val="24"/>
          <w:szCs w:val="24"/>
        </w:rPr>
        <w:fldChar w:fldCharType="begin"/>
      </w:r>
      <w:r w:rsidR="009240B7">
        <w:rPr>
          <w:sz w:val="24"/>
          <w:szCs w:val="24"/>
        </w:rPr>
        <w:instrText xml:space="preserve"> REF _Ref222312908 \r \h </w:instrText>
      </w:r>
      <w:r w:rsidR="009240B7">
        <w:rPr>
          <w:sz w:val="24"/>
          <w:szCs w:val="24"/>
        </w:rPr>
      </w:r>
      <w:r w:rsidR="009240B7">
        <w:rPr>
          <w:sz w:val="24"/>
          <w:szCs w:val="24"/>
        </w:rPr>
        <w:fldChar w:fldCharType="separate"/>
      </w:r>
      <w:r w:rsidR="009240B7">
        <w:rPr>
          <w:sz w:val="24"/>
          <w:szCs w:val="24"/>
        </w:rPr>
        <w:t>2.1.6</w:t>
      </w:r>
      <w:r w:rsidR="009240B7">
        <w:rPr>
          <w:sz w:val="24"/>
          <w:szCs w:val="24"/>
        </w:rPr>
        <w:fldChar w:fldCharType="end"/>
      </w:r>
      <w:r w:rsidR="009240B7">
        <w:rPr>
          <w:sz w:val="24"/>
          <w:szCs w:val="24"/>
        </w:rPr>
        <w:t xml:space="preserve"> </w:t>
      </w:r>
      <w:r w:rsidRPr="00AB1291">
        <w:rPr>
          <w:sz w:val="24"/>
          <w:szCs w:val="24"/>
        </w:rPr>
        <w:t xml:space="preserve">настоящего Договора, обеспечить доступ представителей Сетевой организации к </w:t>
      </w:r>
      <w:r w:rsidR="00DD7025" w:rsidRPr="00AB1291">
        <w:rPr>
          <w:sz w:val="24"/>
          <w:szCs w:val="24"/>
        </w:rPr>
        <w:t>энергопринимающим</w:t>
      </w:r>
      <w:r w:rsidRPr="00AB1291">
        <w:rPr>
          <w:sz w:val="24"/>
          <w:szCs w:val="24"/>
        </w:rPr>
        <w:t xml:space="preserve"> устройствам, а также обеспечить присутствие своих представителей при осуществлении работ по отсоединению </w:t>
      </w:r>
      <w:r w:rsidRPr="006308BD">
        <w:rPr>
          <w:sz w:val="24"/>
          <w:szCs w:val="24"/>
        </w:rPr>
        <w:t>энергопринимающих устройств.</w:t>
      </w:r>
    </w:p>
    <w:p w:rsidR="003076D4" w:rsidRPr="006308BD" w:rsidRDefault="003076D4" w:rsidP="003076D4">
      <w:pPr>
        <w:widowControl/>
        <w:tabs>
          <w:tab w:val="num" w:pos="0"/>
        </w:tabs>
        <w:autoSpaceDE/>
        <w:autoSpaceDN/>
        <w:adjustRightInd/>
        <w:ind w:firstLine="709"/>
        <w:contextualSpacing/>
        <w:jc w:val="both"/>
        <w:rPr>
          <w:sz w:val="24"/>
          <w:szCs w:val="24"/>
        </w:rPr>
      </w:pPr>
      <w:r w:rsidRPr="006308BD">
        <w:rPr>
          <w:sz w:val="24"/>
          <w:szCs w:val="24"/>
        </w:rPr>
        <w:t>Работы по отсоединению энергопринимающих устройств могут проводиться в отсутствие Заявителя или его представителя в случае наличия подтверждения надлежащего уведомления Заявителя о месте и времени осуществления отсоединения, о чем в акте об отсоединении энергопринимающих устройств, технологическое присоединение которых было осуществлено по временной схеме электроснабжения, делается соответствующая отметка.</w:t>
      </w:r>
    </w:p>
    <w:p w:rsidR="003076D4" w:rsidRPr="006308BD" w:rsidRDefault="003076D4" w:rsidP="009240B7">
      <w:pPr>
        <w:widowControl/>
        <w:numPr>
          <w:ilvl w:val="2"/>
          <w:numId w:val="2"/>
        </w:numPr>
        <w:tabs>
          <w:tab w:val="left" w:pos="1418"/>
        </w:tabs>
        <w:autoSpaceDE/>
        <w:autoSpaceDN/>
        <w:adjustRightInd/>
        <w:spacing w:after="160"/>
        <w:ind w:left="0" w:firstLine="709"/>
        <w:contextualSpacing/>
        <w:jc w:val="both"/>
        <w:rPr>
          <w:sz w:val="24"/>
          <w:szCs w:val="24"/>
        </w:rPr>
      </w:pPr>
      <w:r w:rsidRPr="006308BD">
        <w:rPr>
          <w:sz w:val="24"/>
          <w:szCs w:val="24"/>
        </w:rPr>
        <w:t>Заявитель вправе при невыполнении им технических условий в согласованный срок и наличии на дату окончания срока их действия технической возможности временного технологического присоединения обратиться в Сетевую организацию с просьбой о продлении срока действия технических условий.</w:t>
      </w:r>
    </w:p>
    <w:p w:rsidR="003076D4" w:rsidRPr="00807396" w:rsidRDefault="003076D4" w:rsidP="003076D4">
      <w:pPr>
        <w:widowControl/>
        <w:tabs>
          <w:tab w:val="left" w:pos="1418"/>
        </w:tabs>
        <w:ind w:firstLine="709"/>
        <w:contextualSpacing/>
        <w:jc w:val="both"/>
        <w:outlineLvl w:val="2"/>
        <w:rPr>
          <w:sz w:val="24"/>
          <w:szCs w:val="24"/>
          <w:highlight w:val="yellow"/>
        </w:rPr>
      </w:pPr>
    </w:p>
    <w:p w:rsidR="003076D4" w:rsidRPr="006308BD" w:rsidRDefault="003076D4" w:rsidP="003076D4">
      <w:pPr>
        <w:widowControl/>
        <w:numPr>
          <w:ilvl w:val="0"/>
          <w:numId w:val="2"/>
        </w:numPr>
        <w:tabs>
          <w:tab w:val="left" w:pos="567"/>
        </w:tabs>
        <w:autoSpaceDE/>
        <w:autoSpaceDN/>
        <w:adjustRightInd/>
        <w:ind w:left="0" w:firstLine="0"/>
        <w:contextualSpacing/>
        <w:jc w:val="center"/>
        <w:outlineLvl w:val="2"/>
        <w:rPr>
          <w:b/>
          <w:sz w:val="24"/>
          <w:szCs w:val="24"/>
        </w:rPr>
      </w:pPr>
      <w:r w:rsidRPr="006308BD">
        <w:rPr>
          <w:b/>
          <w:sz w:val="24"/>
          <w:szCs w:val="24"/>
        </w:rPr>
        <w:t xml:space="preserve">Плата за </w:t>
      </w:r>
      <w:r w:rsidR="006308BD" w:rsidRPr="006308BD">
        <w:rPr>
          <w:b/>
          <w:sz w:val="24"/>
          <w:szCs w:val="24"/>
        </w:rPr>
        <w:t xml:space="preserve">временное </w:t>
      </w:r>
      <w:r w:rsidRPr="006308BD">
        <w:rPr>
          <w:b/>
          <w:sz w:val="24"/>
          <w:szCs w:val="24"/>
        </w:rPr>
        <w:t>технологическое присоединение и порядок расчетов</w:t>
      </w:r>
    </w:p>
    <w:p w:rsidR="007F1D0D" w:rsidRPr="006308BD" w:rsidRDefault="007F1D0D" w:rsidP="006E279B">
      <w:pPr>
        <w:widowControl/>
        <w:tabs>
          <w:tab w:val="left" w:pos="567"/>
        </w:tabs>
        <w:autoSpaceDE/>
        <w:autoSpaceDN/>
        <w:adjustRightInd/>
        <w:ind w:firstLine="709"/>
        <w:contextualSpacing/>
        <w:outlineLvl w:val="2"/>
        <w:rPr>
          <w:sz w:val="24"/>
          <w:szCs w:val="24"/>
        </w:rPr>
      </w:pPr>
    </w:p>
    <w:p w:rsidR="003076D4" w:rsidRPr="00984AAB" w:rsidRDefault="003076D4" w:rsidP="00B910B9">
      <w:pPr>
        <w:widowControl/>
        <w:numPr>
          <w:ilvl w:val="1"/>
          <w:numId w:val="2"/>
        </w:numPr>
        <w:tabs>
          <w:tab w:val="left" w:pos="1134"/>
        </w:tabs>
        <w:autoSpaceDE/>
        <w:autoSpaceDN/>
        <w:adjustRightInd/>
        <w:ind w:left="0" w:firstLine="709"/>
        <w:contextualSpacing/>
        <w:jc w:val="both"/>
        <w:rPr>
          <w:sz w:val="24"/>
          <w:szCs w:val="24"/>
        </w:rPr>
      </w:pPr>
      <w:r w:rsidRPr="006308BD">
        <w:rPr>
          <w:rFonts w:eastAsiaTheme="minorEastAsia"/>
          <w:sz w:val="24"/>
          <w:szCs w:val="24"/>
        </w:rPr>
        <w:t xml:space="preserve">Размер платы за технологическое присоединение </w:t>
      </w:r>
      <w:r w:rsidR="00B910B9" w:rsidRPr="00B910B9">
        <w:rPr>
          <w:sz w:val="24"/>
          <w:szCs w:val="24"/>
        </w:rPr>
        <w:t>рассчитан по стандартизированным тарифным ставкам, утвержденным Распоряжением Региональной энергетической</w:t>
      </w:r>
      <w:r w:rsidR="00B910B9" w:rsidRPr="00B910B9">
        <w:rPr>
          <w:rFonts w:eastAsia="Calibri"/>
          <w:bCs/>
          <w:sz w:val="24"/>
          <w:szCs w:val="24"/>
          <w:lang w:eastAsia="en-US"/>
        </w:rPr>
        <w:t xml:space="preserve"> комиссии Тюменской области, ХМАО – Югры, ЯНАО от ___.___20__ №_____ «_____________________» (указать реквизиты документа), и составляет: ________ рублей (</w:t>
      </w:r>
      <w:r w:rsidR="00B910B9" w:rsidRPr="00B910B9">
        <w:rPr>
          <w:rFonts w:eastAsia="Calibri"/>
          <w:bCs/>
          <w:i/>
          <w:sz w:val="24"/>
          <w:szCs w:val="24"/>
          <w:lang w:eastAsia="en-US"/>
        </w:rPr>
        <w:t>указать прописью рублей __ копеек</w:t>
      </w:r>
      <w:r w:rsidR="00B910B9" w:rsidRPr="00B910B9">
        <w:rPr>
          <w:rFonts w:eastAsia="Calibri"/>
          <w:bCs/>
          <w:sz w:val="24"/>
          <w:szCs w:val="24"/>
          <w:lang w:eastAsia="en-US"/>
        </w:rPr>
        <w:t>), кроме того НДС___% в размере _______ рублей (</w:t>
      </w:r>
      <w:r w:rsidR="00B910B9" w:rsidRPr="00B910B9">
        <w:rPr>
          <w:rFonts w:eastAsia="Calibri"/>
          <w:bCs/>
          <w:i/>
          <w:sz w:val="24"/>
          <w:szCs w:val="24"/>
          <w:lang w:eastAsia="en-US"/>
        </w:rPr>
        <w:t>указать прописью рублей __ копеек</w:t>
      </w:r>
      <w:r w:rsidR="00B910B9" w:rsidRPr="00B910B9">
        <w:rPr>
          <w:rFonts w:eastAsia="Calibri"/>
          <w:bCs/>
          <w:sz w:val="24"/>
          <w:szCs w:val="24"/>
          <w:lang w:eastAsia="en-US"/>
        </w:rPr>
        <w:t>), итого с НДС _______ рублей (</w:t>
      </w:r>
      <w:r w:rsidR="00B910B9" w:rsidRPr="00B910B9">
        <w:rPr>
          <w:rFonts w:eastAsia="Calibri"/>
          <w:bCs/>
          <w:i/>
          <w:sz w:val="24"/>
          <w:szCs w:val="24"/>
          <w:lang w:eastAsia="en-US"/>
        </w:rPr>
        <w:t>указать прописью рублей __ копеек</w:t>
      </w:r>
      <w:r w:rsidR="00B910B9" w:rsidRPr="00B910B9">
        <w:rPr>
          <w:rFonts w:eastAsia="Calibri"/>
          <w:bCs/>
          <w:sz w:val="24"/>
          <w:szCs w:val="24"/>
          <w:lang w:eastAsia="en-US"/>
        </w:rPr>
        <w:t>).</w:t>
      </w:r>
      <w:r w:rsidRPr="00984AAB">
        <w:rPr>
          <w:sz w:val="24"/>
          <w:szCs w:val="24"/>
        </w:rPr>
        <w:fldChar w:fldCharType="begin"/>
      </w:r>
      <w:r w:rsidRPr="00984AAB">
        <w:rPr>
          <w:sz w:val="24"/>
          <w:szCs w:val="24"/>
        </w:rPr>
        <w:instrText xml:space="preserve"> SET ОбщаяСумма "13 230 916,38" </w:instrText>
      </w:r>
      <w:r w:rsidRPr="00984AAB">
        <w:rPr>
          <w:sz w:val="24"/>
          <w:szCs w:val="24"/>
        </w:rPr>
        <w:fldChar w:fldCharType="separate"/>
      </w:r>
      <w:r w:rsidRPr="00984AAB">
        <w:rPr>
          <w:noProof/>
          <w:sz w:val="24"/>
          <w:szCs w:val="24"/>
        </w:rPr>
        <w:t>13 230 916,38</w:t>
      </w:r>
      <w:r w:rsidRPr="00984AAB">
        <w:rPr>
          <w:sz w:val="24"/>
          <w:szCs w:val="24"/>
        </w:rPr>
        <w:fldChar w:fldCharType="end"/>
      </w:r>
      <w:r w:rsidRPr="00984AAB">
        <w:rPr>
          <w:sz w:val="24"/>
          <w:szCs w:val="24"/>
        </w:rPr>
        <w:fldChar w:fldCharType="begin"/>
      </w:r>
      <w:r w:rsidRPr="00984AAB">
        <w:rPr>
          <w:sz w:val="24"/>
          <w:szCs w:val="24"/>
        </w:rPr>
        <w:instrText xml:space="preserve"> SET ОбщаяСумма "13 230 916,38" </w:instrText>
      </w:r>
      <w:r w:rsidRPr="00984AAB">
        <w:rPr>
          <w:sz w:val="24"/>
          <w:szCs w:val="24"/>
        </w:rPr>
        <w:fldChar w:fldCharType="separate"/>
      </w:r>
      <w:r w:rsidRPr="00984AAB">
        <w:rPr>
          <w:noProof/>
          <w:sz w:val="24"/>
          <w:szCs w:val="24"/>
        </w:rPr>
        <w:t>13 230 916,38</w:t>
      </w:r>
      <w:r w:rsidRPr="00984AAB">
        <w:rPr>
          <w:sz w:val="24"/>
          <w:szCs w:val="24"/>
        </w:rPr>
        <w:fldChar w:fldCharType="end"/>
      </w:r>
    </w:p>
    <w:p w:rsidR="003076D4" w:rsidRPr="00984AAB" w:rsidRDefault="00303156" w:rsidP="003076D4">
      <w:pPr>
        <w:widowControl/>
        <w:tabs>
          <w:tab w:val="left" w:pos="1418"/>
        </w:tabs>
        <w:autoSpaceDE/>
        <w:autoSpaceDN/>
        <w:adjustRightInd/>
        <w:ind w:firstLine="709"/>
        <w:contextualSpacing/>
        <w:jc w:val="both"/>
        <w:rPr>
          <w:sz w:val="24"/>
          <w:szCs w:val="24"/>
        </w:rPr>
      </w:pPr>
      <w:r w:rsidRPr="00984AAB">
        <w:rPr>
          <w:sz w:val="24"/>
          <w:szCs w:val="24"/>
          <w:lang w:eastAsia="x-none"/>
        </w:rPr>
        <w:t xml:space="preserve">С </w:t>
      </w:r>
      <w:r w:rsidR="003B0DC7" w:rsidRPr="00984AAB">
        <w:rPr>
          <w:sz w:val="24"/>
          <w:szCs w:val="24"/>
          <w:lang w:eastAsia="x-none"/>
        </w:rPr>
        <w:t>возникновением изменений законодательства РФ, связанных с введением/исключением или повышением/понижением размера налогов, сборов, иных обязательных платежей, Стороны осуществляют соответствующее повышение/понижение размера платы по Договору</w:t>
      </w:r>
      <w:r w:rsidR="003076D4" w:rsidRPr="00984AAB">
        <w:rPr>
          <w:sz w:val="24"/>
          <w:szCs w:val="24"/>
        </w:rPr>
        <w:t>.</w:t>
      </w:r>
    </w:p>
    <w:p w:rsidR="00981556" w:rsidRPr="00984AAB" w:rsidRDefault="00981556" w:rsidP="006933CA">
      <w:pPr>
        <w:widowControl/>
        <w:numPr>
          <w:ilvl w:val="1"/>
          <w:numId w:val="2"/>
        </w:numPr>
        <w:tabs>
          <w:tab w:val="left" w:pos="1134"/>
        </w:tabs>
        <w:autoSpaceDE/>
        <w:autoSpaceDN/>
        <w:adjustRightInd/>
        <w:spacing w:after="160"/>
        <w:ind w:left="0" w:firstLine="709"/>
        <w:contextualSpacing/>
        <w:jc w:val="both"/>
        <w:rPr>
          <w:sz w:val="24"/>
          <w:szCs w:val="24"/>
        </w:rPr>
      </w:pPr>
      <w:r w:rsidRPr="00984AAB">
        <w:rPr>
          <w:sz w:val="24"/>
          <w:szCs w:val="24"/>
        </w:rPr>
        <w:t xml:space="preserve">Заявитель в течение </w:t>
      </w:r>
      <w:r w:rsidR="00984AAB">
        <w:rPr>
          <w:sz w:val="24"/>
          <w:szCs w:val="24"/>
        </w:rPr>
        <w:t>5 (пяти) рабочих</w:t>
      </w:r>
      <w:r w:rsidRPr="00984AAB">
        <w:rPr>
          <w:sz w:val="24"/>
          <w:szCs w:val="24"/>
        </w:rPr>
        <w:t xml:space="preserve"> дней с момента заключения Договора осуществляет авансовый платеж в размере</w:t>
      </w:r>
      <w:r w:rsidR="009652B4">
        <w:rPr>
          <w:sz w:val="24"/>
          <w:szCs w:val="24"/>
        </w:rPr>
        <w:t xml:space="preserve"> </w:t>
      </w:r>
      <w:r w:rsidR="006933CA" w:rsidRPr="00984AAB">
        <w:rPr>
          <w:sz w:val="24"/>
          <w:szCs w:val="24"/>
        </w:rPr>
        <w:t>______</w:t>
      </w:r>
      <w:r w:rsidR="006933CA">
        <w:rPr>
          <w:sz w:val="24"/>
          <w:szCs w:val="24"/>
        </w:rPr>
        <w:t xml:space="preserve"> </w:t>
      </w:r>
      <w:r w:rsidRPr="00984AAB">
        <w:rPr>
          <w:sz w:val="24"/>
          <w:szCs w:val="24"/>
        </w:rPr>
        <w:t>руб</w:t>
      </w:r>
      <w:r w:rsidR="00984AAB">
        <w:rPr>
          <w:sz w:val="24"/>
          <w:szCs w:val="24"/>
        </w:rPr>
        <w:t>лей</w:t>
      </w:r>
      <w:r w:rsidRPr="00984AAB">
        <w:rPr>
          <w:sz w:val="24"/>
          <w:szCs w:val="24"/>
        </w:rPr>
        <w:t xml:space="preserve"> (</w:t>
      </w:r>
      <w:r w:rsidRPr="00984AAB">
        <w:rPr>
          <w:i/>
          <w:sz w:val="24"/>
          <w:szCs w:val="24"/>
        </w:rPr>
        <w:t>указать прописью</w:t>
      </w:r>
      <w:r w:rsidR="009652B4">
        <w:rPr>
          <w:i/>
          <w:sz w:val="24"/>
          <w:szCs w:val="24"/>
        </w:rPr>
        <w:t xml:space="preserve"> </w:t>
      </w:r>
      <w:r w:rsidR="009652B4" w:rsidRPr="00B910B9">
        <w:rPr>
          <w:i/>
          <w:sz w:val="24"/>
          <w:szCs w:val="24"/>
        </w:rPr>
        <w:t xml:space="preserve">рублей </w:t>
      </w:r>
      <w:r w:rsidR="006933CA" w:rsidRPr="00B910B9">
        <w:rPr>
          <w:i/>
          <w:sz w:val="24"/>
          <w:szCs w:val="24"/>
        </w:rPr>
        <w:t>__</w:t>
      </w:r>
      <w:r w:rsidR="009652B4" w:rsidRPr="00B910B9">
        <w:rPr>
          <w:i/>
          <w:sz w:val="24"/>
          <w:szCs w:val="24"/>
        </w:rPr>
        <w:t xml:space="preserve"> </w:t>
      </w:r>
      <w:r w:rsidRPr="00B910B9">
        <w:rPr>
          <w:i/>
          <w:sz w:val="24"/>
          <w:szCs w:val="24"/>
        </w:rPr>
        <w:t>копеек</w:t>
      </w:r>
      <w:r w:rsidR="006933CA">
        <w:rPr>
          <w:sz w:val="24"/>
          <w:szCs w:val="24"/>
        </w:rPr>
        <w:t>)</w:t>
      </w:r>
      <w:r w:rsidRPr="00984AAB">
        <w:rPr>
          <w:sz w:val="24"/>
          <w:szCs w:val="24"/>
        </w:rPr>
        <w:t>, кроме того НДС</w:t>
      </w:r>
      <w:r w:rsidR="006933CA">
        <w:rPr>
          <w:sz w:val="24"/>
          <w:szCs w:val="24"/>
        </w:rPr>
        <w:t xml:space="preserve"> </w:t>
      </w:r>
      <w:r w:rsidR="006933CA">
        <w:rPr>
          <w:i/>
          <w:sz w:val="24"/>
          <w:szCs w:val="24"/>
        </w:rPr>
        <w:t>___</w:t>
      </w:r>
      <w:r w:rsidRPr="00984AAB">
        <w:rPr>
          <w:sz w:val="24"/>
          <w:szCs w:val="24"/>
        </w:rPr>
        <w:t>% в размере _______ руб</w:t>
      </w:r>
      <w:r w:rsidR="00984AAB" w:rsidRPr="00984AAB">
        <w:rPr>
          <w:sz w:val="24"/>
          <w:szCs w:val="24"/>
        </w:rPr>
        <w:t>лей</w:t>
      </w:r>
      <w:r w:rsidRPr="00984AAB">
        <w:rPr>
          <w:sz w:val="24"/>
          <w:szCs w:val="24"/>
        </w:rPr>
        <w:t xml:space="preserve"> </w:t>
      </w:r>
      <w:r w:rsidR="006933CA" w:rsidRPr="00984AAB">
        <w:rPr>
          <w:sz w:val="24"/>
          <w:szCs w:val="24"/>
        </w:rPr>
        <w:t>(</w:t>
      </w:r>
      <w:r w:rsidR="006933CA" w:rsidRPr="00984AAB">
        <w:rPr>
          <w:i/>
          <w:sz w:val="24"/>
          <w:szCs w:val="24"/>
        </w:rPr>
        <w:t>указать прописью</w:t>
      </w:r>
      <w:r w:rsidR="006933CA">
        <w:rPr>
          <w:i/>
          <w:sz w:val="24"/>
          <w:szCs w:val="24"/>
        </w:rPr>
        <w:t xml:space="preserve"> </w:t>
      </w:r>
      <w:r w:rsidR="006933CA" w:rsidRPr="00B910B9">
        <w:rPr>
          <w:i/>
          <w:sz w:val="24"/>
          <w:szCs w:val="24"/>
        </w:rPr>
        <w:t>рублей __ копеек</w:t>
      </w:r>
      <w:r w:rsidR="006933CA">
        <w:rPr>
          <w:sz w:val="24"/>
          <w:szCs w:val="24"/>
        </w:rPr>
        <w:t>)</w:t>
      </w:r>
      <w:r w:rsidRPr="00984AAB">
        <w:rPr>
          <w:sz w:val="24"/>
          <w:szCs w:val="24"/>
        </w:rPr>
        <w:t>, итого с НДС __</w:t>
      </w:r>
      <w:r w:rsidR="00984AAB" w:rsidRPr="00984AAB">
        <w:rPr>
          <w:sz w:val="24"/>
          <w:szCs w:val="24"/>
        </w:rPr>
        <w:t xml:space="preserve">_____ рублей </w:t>
      </w:r>
      <w:r w:rsidR="006933CA" w:rsidRPr="00984AAB">
        <w:rPr>
          <w:sz w:val="24"/>
          <w:szCs w:val="24"/>
        </w:rPr>
        <w:t>(</w:t>
      </w:r>
      <w:r w:rsidR="006933CA" w:rsidRPr="00984AAB">
        <w:rPr>
          <w:i/>
          <w:sz w:val="24"/>
          <w:szCs w:val="24"/>
        </w:rPr>
        <w:t>указать прописью</w:t>
      </w:r>
      <w:r w:rsidR="006933CA">
        <w:rPr>
          <w:i/>
          <w:sz w:val="24"/>
          <w:szCs w:val="24"/>
        </w:rPr>
        <w:t xml:space="preserve"> </w:t>
      </w:r>
      <w:r w:rsidR="006933CA" w:rsidRPr="00B910B9">
        <w:rPr>
          <w:i/>
          <w:sz w:val="24"/>
          <w:szCs w:val="24"/>
        </w:rPr>
        <w:t>рублей __ копеек</w:t>
      </w:r>
      <w:r w:rsidR="006933CA">
        <w:rPr>
          <w:sz w:val="24"/>
          <w:szCs w:val="24"/>
        </w:rPr>
        <w:t>)</w:t>
      </w:r>
      <w:r w:rsidRPr="00984AAB">
        <w:rPr>
          <w:sz w:val="24"/>
          <w:szCs w:val="24"/>
        </w:rPr>
        <w:t>, что включает в себя расходы Сетевой организации, связанные с подготовкой и выдачей Заявителю ТУ, выполнением Сетевой организацией ТУ, проверкой Сетевой организацией выполнения ТУ Заявителем.</w:t>
      </w:r>
    </w:p>
    <w:p w:rsidR="003076D4" w:rsidRPr="00E56AA5" w:rsidRDefault="003076D4" w:rsidP="006933CA">
      <w:pPr>
        <w:widowControl/>
        <w:numPr>
          <w:ilvl w:val="1"/>
          <w:numId w:val="2"/>
        </w:numPr>
        <w:tabs>
          <w:tab w:val="left" w:pos="1134"/>
        </w:tabs>
        <w:autoSpaceDE/>
        <w:autoSpaceDN/>
        <w:adjustRightInd/>
        <w:spacing w:after="160"/>
        <w:ind w:left="0" w:firstLine="709"/>
        <w:contextualSpacing/>
        <w:jc w:val="both"/>
        <w:outlineLvl w:val="2"/>
        <w:rPr>
          <w:sz w:val="24"/>
          <w:szCs w:val="24"/>
        </w:rPr>
      </w:pPr>
      <w:r w:rsidRPr="00303156">
        <w:rPr>
          <w:sz w:val="24"/>
          <w:szCs w:val="24"/>
        </w:rPr>
        <w:t xml:space="preserve">Оплата </w:t>
      </w:r>
      <w:r w:rsidR="00303156" w:rsidRPr="00233222">
        <w:rPr>
          <w:sz w:val="24"/>
          <w:szCs w:val="24"/>
        </w:rPr>
        <w:t>по Договору</w:t>
      </w:r>
      <w:r w:rsidRPr="00303156">
        <w:rPr>
          <w:sz w:val="24"/>
          <w:szCs w:val="24"/>
        </w:rPr>
        <w:t xml:space="preserve"> производится путем перечисления денежных средств на расчетный счет Сетевой </w:t>
      </w:r>
      <w:r w:rsidRPr="00E56AA5">
        <w:rPr>
          <w:sz w:val="24"/>
          <w:szCs w:val="24"/>
        </w:rPr>
        <w:t>организации, указанный в Договоре.</w:t>
      </w:r>
    </w:p>
    <w:p w:rsidR="003076D4" w:rsidRPr="00E56AA5" w:rsidRDefault="003076D4" w:rsidP="006933CA">
      <w:pPr>
        <w:widowControl/>
        <w:numPr>
          <w:ilvl w:val="1"/>
          <w:numId w:val="2"/>
        </w:numPr>
        <w:tabs>
          <w:tab w:val="left" w:pos="1134"/>
        </w:tabs>
        <w:autoSpaceDE/>
        <w:autoSpaceDN/>
        <w:adjustRightInd/>
        <w:spacing w:after="160"/>
        <w:ind w:left="0" w:firstLine="709"/>
        <w:contextualSpacing/>
        <w:jc w:val="both"/>
        <w:outlineLvl w:val="2"/>
        <w:rPr>
          <w:sz w:val="24"/>
          <w:szCs w:val="24"/>
        </w:rPr>
      </w:pPr>
      <w:r w:rsidRPr="00E56AA5">
        <w:rPr>
          <w:sz w:val="24"/>
          <w:szCs w:val="24"/>
        </w:rPr>
        <w:t>Обязательство Заявителя по оплате услуги считается исполненным с момента поступления денежных средств на указанный в Договоре расчетный счет Сетевой организации.</w:t>
      </w:r>
    </w:p>
    <w:p w:rsidR="003076D4" w:rsidRPr="00E56AA5" w:rsidRDefault="003076D4" w:rsidP="003076D4">
      <w:pPr>
        <w:widowControl/>
        <w:tabs>
          <w:tab w:val="left" w:pos="1418"/>
        </w:tabs>
        <w:ind w:firstLine="709"/>
        <w:contextualSpacing/>
        <w:jc w:val="both"/>
        <w:outlineLvl w:val="2"/>
        <w:rPr>
          <w:sz w:val="24"/>
          <w:szCs w:val="24"/>
        </w:rPr>
      </w:pPr>
    </w:p>
    <w:p w:rsidR="00D46569" w:rsidRPr="00E56AA5" w:rsidRDefault="003076D4" w:rsidP="003076D4">
      <w:pPr>
        <w:widowControl/>
        <w:numPr>
          <w:ilvl w:val="0"/>
          <w:numId w:val="2"/>
        </w:numPr>
        <w:tabs>
          <w:tab w:val="left" w:pos="567"/>
        </w:tabs>
        <w:autoSpaceDE/>
        <w:autoSpaceDN/>
        <w:adjustRightInd/>
        <w:spacing w:after="160"/>
        <w:ind w:left="0" w:firstLine="0"/>
        <w:contextualSpacing/>
        <w:jc w:val="center"/>
        <w:outlineLvl w:val="2"/>
        <w:rPr>
          <w:b/>
          <w:sz w:val="24"/>
          <w:szCs w:val="24"/>
        </w:rPr>
      </w:pPr>
      <w:r w:rsidRPr="00E56AA5">
        <w:rPr>
          <w:b/>
          <w:sz w:val="24"/>
          <w:szCs w:val="24"/>
        </w:rPr>
        <w:t xml:space="preserve">Разграничение балансовой принадлежности электрических сетей </w:t>
      </w:r>
    </w:p>
    <w:p w:rsidR="003076D4" w:rsidRPr="00E56AA5" w:rsidRDefault="003076D4" w:rsidP="00D46569">
      <w:pPr>
        <w:widowControl/>
        <w:tabs>
          <w:tab w:val="left" w:pos="567"/>
        </w:tabs>
        <w:autoSpaceDE/>
        <w:autoSpaceDN/>
        <w:adjustRightInd/>
        <w:spacing w:after="160"/>
        <w:contextualSpacing/>
        <w:jc w:val="center"/>
        <w:outlineLvl w:val="2"/>
        <w:rPr>
          <w:b/>
          <w:sz w:val="24"/>
          <w:szCs w:val="24"/>
        </w:rPr>
      </w:pPr>
      <w:r w:rsidRPr="00E56AA5">
        <w:rPr>
          <w:b/>
          <w:sz w:val="24"/>
          <w:szCs w:val="24"/>
        </w:rPr>
        <w:t>и эксплуатационной ответственности Сторон</w:t>
      </w:r>
    </w:p>
    <w:p w:rsidR="007F1D0D" w:rsidRPr="00E56AA5" w:rsidRDefault="007F1D0D" w:rsidP="006E279B">
      <w:pPr>
        <w:widowControl/>
        <w:tabs>
          <w:tab w:val="left" w:pos="567"/>
        </w:tabs>
        <w:autoSpaceDE/>
        <w:autoSpaceDN/>
        <w:adjustRightInd/>
        <w:spacing w:after="160"/>
        <w:ind w:firstLine="709"/>
        <w:contextualSpacing/>
        <w:outlineLvl w:val="2"/>
        <w:rPr>
          <w:sz w:val="24"/>
          <w:szCs w:val="24"/>
        </w:rPr>
      </w:pPr>
    </w:p>
    <w:p w:rsidR="003076D4" w:rsidRPr="00E56AA5" w:rsidRDefault="003076D4" w:rsidP="006933CA">
      <w:pPr>
        <w:widowControl/>
        <w:numPr>
          <w:ilvl w:val="1"/>
          <w:numId w:val="2"/>
        </w:numPr>
        <w:tabs>
          <w:tab w:val="left" w:pos="1134"/>
        </w:tabs>
        <w:autoSpaceDE/>
        <w:autoSpaceDN/>
        <w:adjustRightInd/>
        <w:spacing w:after="160"/>
        <w:ind w:left="0" w:firstLine="709"/>
        <w:contextualSpacing/>
        <w:jc w:val="both"/>
        <w:outlineLvl w:val="2"/>
        <w:rPr>
          <w:sz w:val="24"/>
          <w:szCs w:val="24"/>
        </w:rPr>
      </w:pPr>
      <w:r w:rsidRPr="00E56AA5">
        <w:rPr>
          <w:sz w:val="24"/>
          <w:szCs w:val="24"/>
        </w:rPr>
        <w:t>Границы балансовой и эксплуатационной ответственности Сторон определяются в соответствии с требованиями действующего законодательства РФ и указываются в акте об осуществлении технологического присоединения.</w:t>
      </w:r>
    </w:p>
    <w:p w:rsidR="003076D4" w:rsidRPr="00E56AA5" w:rsidRDefault="003076D4" w:rsidP="003076D4">
      <w:pPr>
        <w:widowControl/>
        <w:tabs>
          <w:tab w:val="left" w:pos="1418"/>
        </w:tabs>
        <w:ind w:firstLine="709"/>
        <w:contextualSpacing/>
        <w:jc w:val="both"/>
        <w:outlineLvl w:val="2"/>
        <w:rPr>
          <w:sz w:val="24"/>
          <w:szCs w:val="24"/>
        </w:rPr>
      </w:pPr>
    </w:p>
    <w:p w:rsidR="003076D4" w:rsidRPr="00E56AA5" w:rsidRDefault="003076D4" w:rsidP="003076D4">
      <w:pPr>
        <w:widowControl/>
        <w:numPr>
          <w:ilvl w:val="0"/>
          <w:numId w:val="2"/>
        </w:numPr>
        <w:tabs>
          <w:tab w:val="left" w:pos="567"/>
        </w:tabs>
        <w:autoSpaceDE/>
        <w:autoSpaceDN/>
        <w:adjustRightInd/>
        <w:spacing w:after="160"/>
        <w:ind w:left="0" w:firstLine="0"/>
        <w:contextualSpacing/>
        <w:jc w:val="center"/>
        <w:outlineLvl w:val="2"/>
        <w:rPr>
          <w:b/>
          <w:sz w:val="24"/>
          <w:szCs w:val="24"/>
        </w:rPr>
      </w:pPr>
      <w:r w:rsidRPr="00E56AA5">
        <w:rPr>
          <w:b/>
          <w:sz w:val="24"/>
          <w:szCs w:val="24"/>
        </w:rPr>
        <w:t>Условия изменения, расторжения договора и ответственность Сторон</w:t>
      </w:r>
    </w:p>
    <w:p w:rsidR="007F1D0D" w:rsidRPr="00E56AA5" w:rsidRDefault="007F1D0D" w:rsidP="006E279B">
      <w:pPr>
        <w:widowControl/>
        <w:tabs>
          <w:tab w:val="left" w:pos="567"/>
        </w:tabs>
        <w:autoSpaceDE/>
        <w:autoSpaceDN/>
        <w:adjustRightInd/>
        <w:spacing w:after="160"/>
        <w:ind w:firstLine="709"/>
        <w:contextualSpacing/>
        <w:outlineLvl w:val="2"/>
        <w:rPr>
          <w:sz w:val="24"/>
          <w:szCs w:val="24"/>
        </w:rPr>
      </w:pPr>
    </w:p>
    <w:p w:rsidR="003076D4" w:rsidRPr="00E56AA5" w:rsidRDefault="003076D4" w:rsidP="006933CA">
      <w:pPr>
        <w:widowControl/>
        <w:numPr>
          <w:ilvl w:val="1"/>
          <w:numId w:val="2"/>
        </w:numPr>
        <w:tabs>
          <w:tab w:val="left" w:pos="1134"/>
        </w:tabs>
        <w:autoSpaceDE/>
        <w:autoSpaceDN/>
        <w:adjustRightInd/>
        <w:spacing w:after="160"/>
        <w:ind w:left="0" w:firstLine="709"/>
        <w:contextualSpacing/>
        <w:jc w:val="both"/>
        <w:outlineLvl w:val="2"/>
        <w:rPr>
          <w:sz w:val="24"/>
          <w:szCs w:val="24"/>
        </w:rPr>
      </w:pPr>
      <w:r w:rsidRPr="00E56AA5">
        <w:rPr>
          <w:sz w:val="24"/>
          <w:szCs w:val="24"/>
        </w:rPr>
        <w:lastRenderedPageBreak/>
        <w:t>Настоящий Договор может быть изменен по письменному соглашению Сторон или в судебном порядке.</w:t>
      </w:r>
    </w:p>
    <w:p w:rsidR="003076D4" w:rsidRPr="00E56AA5" w:rsidRDefault="003076D4" w:rsidP="006933CA">
      <w:pPr>
        <w:widowControl/>
        <w:numPr>
          <w:ilvl w:val="1"/>
          <w:numId w:val="2"/>
        </w:numPr>
        <w:tabs>
          <w:tab w:val="left" w:pos="1134"/>
        </w:tabs>
        <w:autoSpaceDE/>
        <w:autoSpaceDN/>
        <w:adjustRightInd/>
        <w:spacing w:after="160"/>
        <w:ind w:left="0" w:firstLine="709"/>
        <w:contextualSpacing/>
        <w:jc w:val="both"/>
        <w:outlineLvl w:val="2"/>
        <w:rPr>
          <w:sz w:val="24"/>
          <w:szCs w:val="24"/>
        </w:rPr>
      </w:pPr>
      <w:r w:rsidRPr="00E56AA5">
        <w:rPr>
          <w:sz w:val="24"/>
          <w:szCs w:val="24"/>
        </w:rPr>
        <w:t>Договор может быть расторгнут по требованию одной из Сторон по основаниям, предусмотренным Гражданским кодексом Российской Федерации.</w:t>
      </w:r>
    </w:p>
    <w:p w:rsidR="003076D4" w:rsidRPr="00E56AA5" w:rsidRDefault="003076D4" w:rsidP="006933CA">
      <w:pPr>
        <w:widowControl/>
        <w:numPr>
          <w:ilvl w:val="1"/>
          <w:numId w:val="2"/>
        </w:numPr>
        <w:tabs>
          <w:tab w:val="left" w:pos="1134"/>
        </w:tabs>
        <w:autoSpaceDE/>
        <w:autoSpaceDN/>
        <w:adjustRightInd/>
        <w:spacing w:after="160"/>
        <w:ind w:left="0" w:firstLine="709"/>
        <w:contextualSpacing/>
        <w:jc w:val="both"/>
        <w:outlineLvl w:val="2"/>
        <w:rPr>
          <w:sz w:val="24"/>
          <w:szCs w:val="24"/>
        </w:rPr>
      </w:pPr>
      <w:r w:rsidRPr="00E56AA5">
        <w:rPr>
          <w:sz w:val="24"/>
          <w:szCs w:val="24"/>
        </w:rPr>
        <w:t>Заявитель вправе отказаться от исполнения обязательств по настоящему Договору до момента осуществления фактического присоединения к электрическим сетям временных энергопринимающих устройств с возмещением Сетевой организации фактически понесенных ею расходов на исполнение настоящего Договора.</w:t>
      </w:r>
    </w:p>
    <w:p w:rsidR="00E56AA5" w:rsidRPr="00E56AA5" w:rsidRDefault="00E56AA5" w:rsidP="006933CA">
      <w:pPr>
        <w:widowControl/>
        <w:numPr>
          <w:ilvl w:val="1"/>
          <w:numId w:val="2"/>
        </w:numPr>
        <w:tabs>
          <w:tab w:val="left" w:pos="1134"/>
        </w:tabs>
        <w:autoSpaceDE/>
        <w:autoSpaceDN/>
        <w:adjustRightInd/>
        <w:spacing w:after="160"/>
        <w:ind w:left="0" w:firstLine="709"/>
        <w:contextualSpacing/>
        <w:jc w:val="both"/>
        <w:outlineLvl w:val="2"/>
        <w:rPr>
          <w:sz w:val="24"/>
          <w:szCs w:val="24"/>
        </w:rPr>
      </w:pPr>
      <w:r w:rsidRPr="00E56AA5">
        <w:rPr>
          <w:sz w:val="24"/>
          <w:szCs w:val="24"/>
        </w:rPr>
        <w:t>Сторона договора, нарушившая срок осуществления мероприятий по временному технологическому присоединению, предусмотренный настоящим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временному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E56AA5" w:rsidRPr="00E56AA5" w:rsidRDefault="00E56AA5" w:rsidP="006933CA">
      <w:pPr>
        <w:widowControl/>
        <w:tabs>
          <w:tab w:val="left" w:pos="1134"/>
        </w:tabs>
        <w:autoSpaceDE/>
        <w:autoSpaceDN/>
        <w:adjustRightInd/>
        <w:spacing w:after="160"/>
        <w:ind w:firstLine="567"/>
        <w:contextualSpacing/>
        <w:jc w:val="both"/>
        <w:outlineLvl w:val="2"/>
        <w:rPr>
          <w:sz w:val="24"/>
          <w:szCs w:val="24"/>
        </w:rPr>
      </w:pPr>
      <w:r w:rsidRPr="00E56AA5">
        <w:rPr>
          <w:sz w:val="24"/>
          <w:szCs w:val="24"/>
        </w:rPr>
        <w:t>Сторона договора, нарушившая срок осуществления мероприятий по временному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абзацем первым настоящего пункта, в случае необоснованного уклонения либо отказа от ее уплаты.</w:t>
      </w:r>
    </w:p>
    <w:p w:rsidR="003076D4" w:rsidRPr="00E56AA5" w:rsidRDefault="003076D4" w:rsidP="006933CA">
      <w:pPr>
        <w:widowControl/>
        <w:numPr>
          <w:ilvl w:val="1"/>
          <w:numId w:val="2"/>
        </w:numPr>
        <w:tabs>
          <w:tab w:val="left" w:pos="1134"/>
        </w:tabs>
        <w:autoSpaceDE/>
        <w:autoSpaceDN/>
        <w:adjustRightInd/>
        <w:spacing w:after="160"/>
        <w:ind w:left="0" w:firstLine="709"/>
        <w:contextualSpacing/>
        <w:jc w:val="both"/>
        <w:outlineLvl w:val="2"/>
        <w:rPr>
          <w:sz w:val="24"/>
          <w:szCs w:val="24"/>
        </w:rPr>
      </w:pPr>
      <w:r w:rsidRPr="00E56AA5">
        <w:rPr>
          <w:sz w:val="24"/>
          <w:szCs w:val="24"/>
        </w:rPr>
        <w:t>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3076D4" w:rsidRPr="00E56AA5" w:rsidRDefault="003076D4" w:rsidP="006933CA">
      <w:pPr>
        <w:widowControl/>
        <w:numPr>
          <w:ilvl w:val="1"/>
          <w:numId w:val="2"/>
        </w:numPr>
        <w:tabs>
          <w:tab w:val="left" w:pos="1134"/>
        </w:tabs>
        <w:autoSpaceDE/>
        <w:autoSpaceDN/>
        <w:adjustRightInd/>
        <w:spacing w:after="160"/>
        <w:ind w:left="0" w:firstLine="709"/>
        <w:contextualSpacing/>
        <w:jc w:val="both"/>
        <w:outlineLvl w:val="2"/>
        <w:rPr>
          <w:sz w:val="24"/>
          <w:szCs w:val="24"/>
        </w:rPr>
      </w:pPr>
      <w:r w:rsidRPr="00E56AA5">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3076D4" w:rsidRPr="00E56AA5" w:rsidRDefault="003076D4" w:rsidP="003076D4">
      <w:pPr>
        <w:widowControl/>
        <w:tabs>
          <w:tab w:val="left" w:pos="1418"/>
        </w:tabs>
        <w:ind w:firstLine="709"/>
        <w:contextualSpacing/>
        <w:jc w:val="both"/>
        <w:outlineLvl w:val="2"/>
        <w:rPr>
          <w:sz w:val="24"/>
          <w:szCs w:val="24"/>
        </w:rPr>
      </w:pPr>
    </w:p>
    <w:p w:rsidR="003076D4" w:rsidRPr="00E56AA5" w:rsidRDefault="003076D4" w:rsidP="003076D4">
      <w:pPr>
        <w:widowControl/>
        <w:numPr>
          <w:ilvl w:val="0"/>
          <w:numId w:val="2"/>
        </w:numPr>
        <w:tabs>
          <w:tab w:val="left" w:pos="567"/>
        </w:tabs>
        <w:autoSpaceDE/>
        <w:autoSpaceDN/>
        <w:adjustRightInd/>
        <w:spacing w:after="160"/>
        <w:ind w:left="0" w:firstLine="0"/>
        <w:contextualSpacing/>
        <w:jc w:val="center"/>
        <w:outlineLvl w:val="2"/>
        <w:rPr>
          <w:b/>
          <w:sz w:val="24"/>
          <w:szCs w:val="24"/>
        </w:rPr>
      </w:pPr>
      <w:r w:rsidRPr="00E56AA5">
        <w:rPr>
          <w:b/>
          <w:sz w:val="24"/>
          <w:szCs w:val="24"/>
        </w:rPr>
        <w:t>Порядок разрешения споров</w:t>
      </w:r>
    </w:p>
    <w:p w:rsidR="007F1D0D" w:rsidRPr="00807396" w:rsidRDefault="007F1D0D" w:rsidP="006E279B">
      <w:pPr>
        <w:widowControl/>
        <w:tabs>
          <w:tab w:val="left" w:pos="567"/>
        </w:tabs>
        <w:autoSpaceDE/>
        <w:autoSpaceDN/>
        <w:adjustRightInd/>
        <w:spacing w:after="160"/>
        <w:ind w:firstLine="709"/>
        <w:contextualSpacing/>
        <w:outlineLvl w:val="2"/>
        <w:rPr>
          <w:sz w:val="24"/>
          <w:szCs w:val="24"/>
          <w:highlight w:val="yellow"/>
        </w:rPr>
      </w:pPr>
    </w:p>
    <w:p w:rsidR="006308BD" w:rsidRPr="0060612F" w:rsidRDefault="006308BD" w:rsidP="006933CA">
      <w:pPr>
        <w:widowControl/>
        <w:numPr>
          <w:ilvl w:val="1"/>
          <w:numId w:val="2"/>
        </w:numPr>
        <w:tabs>
          <w:tab w:val="left" w:pos="1134"/>
        </w:tabs>
        <w:autoSpaceDE/>
        <w:autoSpaceDN/>
        <w:adjustRightInd/>
        <w:spacing w:after="160"/>
        <w:ind w:left="0" w:firstLine="709"/>
        <w:contextualSpacing/>
        <w:jc w:val="both"/>
        <w:outlineLvl w:val="2"/>
        <w:rPr>
          <w:sz w:val="24"/>
          <w:szCs w:val="24"/>
        </w:rPr>
      </w:pPr>
      <w:r w:rsidRPr="006308BD">
        <w:rPr>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w:t>
      </w:r>
      <w:r w:rsidRPr="0060612F">
        <w:rPr>
          <w:sz w:val="24"/>
          <w:szCs w:val="24"/>
        </w:rPr>
        <w:t xml:space="preserve">в Арбитражном суде </w:t>
      </w:r>
      <w:r w:rsidRPr="0060612F">
        <w:rPr>
          <w:i/>
          <w:sz w:val="24"/>
          <w:szCs w:val="24"/>
        </w:rPr>
        <w:t>(указать соответствующий субъект Российской Федерации)</w:t>
      </w:r>
      <w:r w:rsidRPr="0060612F">
        <w:rPr>
          <w:sz w:val="24"/>
          <w:szCs w:val="24"/>
        </w:rPr>
        <w:t xml:space="preserve"> в соответствии с действующим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в соответствии с его правилами, действующими на дату начала арбитража.</w:t>
      </w:r>
    </w:p>
    <w:p w:rsidR="006308BD" w:rsidRPr="006308BD" w:rsidRDefault="006308BD" w:rsidP="006933CA">
      <w:pPr>
        <w:widowControl/>
        <w:tabs>
          <w:tab w:val="left" w:pos="1134"/>
          <w:tab w:val="left" w:pos="1276"/>
        </w:tabs>
        <w:autoSpaceDE/>
        <w:autoSpaceDN/>
        <w:adjustRightInd/>
        <w:spacing w:after="160"/>
        <w:ind w:firstLine="709"/>
        <w:contextualSpacing/>
        <w:jc w:val="both"/>
        <w:outlineLvl w:val="2"/>
        <w:rPr>
          <w:sz w:val="24"/>
          <w:szCs w:val="24"/>
        </w:rPr>
      </w:pPr>
      <w:r w:rsidRPr="006308BD">
        <w:rPr>
          <w:sz w:val="24"/>
          <w:szCs w:val="24"/>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6308BD" w:rsidRPr="006308BD" w:rsidRDefault="006308BD" w:rsidP="006933CA">
      <w:pPr>
        <w:widowControl/>
        <w:tabs>
          <w:tab w:val="left" w:pos="1134"/>
          <w:tab w:val="left" w:pos="1276"/>
        </w:tabs>
        <w:autoSpaceDE/>
        <w:autoSpaceDN/>
        <w:adjustRightInd/>
        <w:spacing w:after="160"/>
        <w:ind w:firstLine="709"/>
        <w:contextualSpacing/>
        <w:jc w:val="both"/>
        <w:outlineLvl w:val="2"/>
        <w:rPr>
          <w:sz w:val="24"/>
          <w:szCs w:val="24"/>
        </w:rPr>
      </w:pPr>
      <w:r w:rsidRPr="006308BD">
        <w:rPr>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6308BD" w:rsidRPr="006308BD" w:rsidRDefault="006308BD" w:rsidP="006933CA">
      <w:pPr>
        <w:widowControl/>
        <w:tabs>
          <w:tab w:val="left" w:pos="1134"/>
          <w:tab w:val="left" w:pos="1276"/>
        </w:tabs>
        <w:autoSpaceDE/>
        <w:autoSpaceDN/>
        <w:adjustRightInd/>
        <w:spacing w:after="160"/>
        <w:ind w:firstLine="709"/>
        <w:contextualSpacing/>
        <w:jc w:val="both"/>
        <w:outlineLvl w:val="2"/>
        <w:rPr>
          <w:sz w:val="24"/>
          <w:szCs w:val="24"/>
        </w:rPr>
      </w:pPr>
      <w:r w:rsidRPr="006308BD">
        <w:rPr>
          <w:sz w:val="24"/>
          <w:szCs w:val="24"/>
        </w:rPr>
        <w:t>(наименование Стороны): (адрес электронной почты);</w:t>
      </w:r>
    </w:p>
    <w:p w:rsidR="000A41A2" w:rsidRDefault="006308BD" w:rsidP="006933CA">
      <w:pPr>
        <w:widowControl/>
        <w:tabs>
          <w:tab w:val="left" w:pos="1134"/>
          <w:tab w:val="left" w:pos="1276"/>
        </w:tabs>
        <w:autoSpaceDE/>
        <w:autoSpaceDN/>
        <w:adjustRightInd/>
        <w:spacing w:after="160"/>
        <w:ind w:firstLine="709"/>
        <w:contextualSpacing/>
        <w:jc w:val="both"/>
        <w:outlineLvl w:val="2"/>
        <w:rPr>
          <w:sz w:val="24"/>
          <w:szCs w:val="24"/>
        </w:rPr>
      </w:pPr>
      <w:r w:rsidRPr="006308BD">
        <w:rPr>
          <w:sz w:val="24"/>
          <w:szCs w:val="24"/>
        </w:rPr>
        <w:t>(наименование Стороны): (адрес электронной почты)</w:t>
      </w:r>
      <w:r w:rsidR="00625B74">
        <w:rPr>
          <w:rStyle w:val="a7"/>
          <w:sz w:val="24"/>
          <w:szCs w:val="24"/>
        </w:rPr>
        <w:footnoteReference w:id="6"/>
      </w:r>
      <w:r w:rsidRPr="006308BD">
        <w:rPr>
          <w:sz w:val="24"/>
          <w:szCs w:val="24"/>
        </w:rPr>
        <w:t>.</w:t>
      </w:r>
    </w:p>
    <w:p w:rsidR="003076D4" w:rsidRPr="000A41A2" w:rsidRDefault="006308BD" w:rsidP="006933CA">
      <w:pPr>
        <w:widowControl/>
        <w:tabs>
          <w:tab w:val="left" w:pos="1134"/>
          <w:tab w:val="left" w:pos="1276"/>
        </w:tabs>
        <w:autoSpaceDE/>
        <w:autoSpaceDN/>
        <w:adjustRightInd/>
        <w:spacing w:after="160"/>
        <w:ind w:firstLine="709"/>
        <w:contextualSpacing/>
        <w:jc w:val="both"/>
        <w:outlineLvl w:val="2"/>
        <w:rPr>
          <w:sz w:val="24"/>
          <w:szCs w:val="24"/>
        </w:rPr>
      </w:pPr>
      <w:r w:rsidRPr="006308BD">
        <w:rPr>
          <w:sz w:val="24"/>
          <w:szCs w:val="24"/>
        </w:rPr>
        <w:t xml:space="preserve">  </w:t>
      </w:r>
    </w:p>
    <w:p w:rsidR="003076D4" w:rsidRPr="001F6449" w:rsidRDefault="003076D4" w:rsidP="006933CA">
      <w:pPr>
        <w:widowControl/>
        <w:numPr>
          <w:ilvl w:val="0"/>
          <w:numId w:val="2"/>
        </w:numPr>
        <w:tabs>
          <w:tab w:val="left" w:pos="567"/>
          <w:tab w:val="left" w:pos="1134"/>
        </w:tabs>
        <w:autoSpaceDE/>
        <w:autoSpaceDN/>
        <w:adjustRightInd/>
        <w:spacing w:after="160"/>
        <w:ind w:left="0" w:firstLine="0"/>
        <w:contextualSpacing/>
        <w:jc w:val="center"/>
        <w:outlineLvl w:val="2"/>
        <w:rPr>
          <w:b/>
          <w:sz w:val="24"/>
          <w:szCs w:val="24"/>
        </w:rPr>
      </w:pPr>
      <w:r w:rsidRPr="001F6449">
        <w:rPr>
          <w:b/>
          <w:sz w:val="24"/>
          <w:szCs w:val="24"/>
        </w:rPr>
        <w:t>Заключительные положения</w:t>
      </w:r>
    </w:p>
    <w:p w:rsidR="00781D0D" w:rsidRPr="001F6449" w:rsidRDefault="00781D0D" w:rsidP="006933CA">
      <w:pPr>
        <w:widowControl/>
        <w:tabs>
          <w:tab w:val="left" w:pos="567"/>
          <w:tab w:val="left" w:pos="1134"/>
        </w:tabs>
        <w:autoSpaceDE/>
        <w:autoSpaceDN/>
        <w:adjustRightInd/>
        <w:spacing w:after="160"/>
        <w:ind w:firstLine="709"/>
        <w:contextualSpacing/>
        <w:outlineLvl w:val="2"/>
        <w:rPr>
          <w:sz w:val="24"/>
          <w:szCs w:val="24"/>
        </w:rPr>
      </w:pPr>
    </w:p>
    <w:p w:rsidR="003076D4" w:rsidRPr="001F6449" w:rsidRDefault="003076D4" w:rsidP="006933CA">
      <w:pPr>
        <w:widowControl/>
        <w:numPr>
          <w:ilvl w:val="1"/>
          <w:numId w:val="2"/>
        </w:numPr>
        <w:tabs>
          <w:tab w:val="left" w:pos="1134"/>
        </w:tabs>
        <w:autoSpaceDE/>
        <w:autoSpaceDN/>
        <w:adjustRightInd/>
        <w:spacing w:after="160"/>
        <w:ind w:left="0" w:firstLine="709"/>
        <w:contextualSpacing/>
        <w:jc w:val="both"/>
        <w:outlineLvl w:val="2"/>
        <w:rPr>
          <w:sz w:val="24"/>
          <w:szCs w:val="24"/>
        </w:rPr>
      </w:pPr>
      <w:r w:rsidRPr="001F6449">
        <w:rPr>
          <w:sz w:val="24"/>
          <w:szCs w:val="24"/>
        </w:rPr>
        <w:t>Настоящий Договор считается заключенным с даты поступления подписанного Заявителем экземпляра настоящего договора в Сетевую организацию.</w:t>
      </w:r>
    </w:p>
    <w:p w:rsidR="003076D4" w:rsidRPr="001F6449" w:rsidRDefault="003076D4" w:rsidP="006933CA">
      <w:pPr>
        <w:widowControl/>
        <w:numPr>
          <w:ilvl w:val="1"/>
          <w:numId w:val="2"/>
        </w:numPr>
        <w:tabs>
          <w:tab w:val="left" w:pos="1134"/>
        </w:tabs>
        <w:autoSpaceDE/>
        <w:autoSpaceDN/>
        <w:adjustRightInd/>
        <w:spacing w:after="160"/>
        <w:ind w:left="0" w:firstLine="709"/>
        <w:contextualSpacing/>
        <w:jc w:val="both"/>
        <w:outlineLvl w:val="2"/>
        <w:rPr>
          <w:sz w:val="24"/>
          <w:szCs w:val="24"/>
        </w:rPr>
      </w:pPr>
      <w:r w:rsidRPr="001F6449">
        <w:rPr>
          <w:sz w:val="24"/>
          <w:szCs w:val="24"/>
        </w:rPr>
        <w:lastRenderedPageBreak/>
        <w:t xml:space="preserve">Настоящий Договор составлен и подписан в </w:t>
      </w:r>
      <w:r w:rsidR="001F6449" w:rsidRPr="001F6449">
        <w:rPr>
          <w:sz w:val="24"/>
          <w:szCs w:val="24"/>
        </w:rPr>
        <w:t>2 (двух)</w:t>
      </w:r>
      <w:r w:rsidRPr="001F6449">
        <w:rPr>
          <w:sz w:val="24"/>
          <w:szCs w:val="24"/>
        </w:rPr>
        <w:t xml:space="preserve"> экземплярах, имеющих равную юридическую силу.</w:t>
      </w:r>
    </w:p>
    <w:p w:rsidR="003076D4" w:rsidRPr="006308BD" w:rsidRDefault="003076D4" w:rsidP="003076D4">
      <w:pPr>
        <w:widowControl/>
        <w:tabs>
          <w:tab w:val="left" w:pos="1418"/>
        </w:tabs>
        <w:ind w:firstLine="709"/>
        <w:contextualSpacing/>
        <w:jc w:val="both"/>
        <w:outlineLvl w:val="2"/>
        <w:rPr>
          <w:sz w:val="24"/>
          <w:szCs w:val="24"/>
        </w:rPr>
      </w:pPr>
    </w:p>
    <w:p w:rsidR="003076D4" w:rsidRPr="006308BD" w:rsidRDefault="003076D4" w:rsidP="003076D4">
      <w:pPr>
        <w:widowControl/>
        <w:numPr>
          <w:ilvl w:val="0"/>
          <w:numId w:val="2"/>
        </w:numPr>
        <w:tabs>
          <w:tab w:val="left" w:pos="567"/>
        </w:tabs>
        <w:autoSpaceDE/>
        <w:autoSpaceDN/>
        <w:adjustRightInd/>
        <w:spacing w:after="160"/>
        <w:ind w:left="0" w:firstLine="0"/>
        <w:contextualSpacing/>
        <w:jc w:val="center"/>
        <w:outlineLvl w:val="2"/>
        <w:rPr>
          <w:b/>
          <w:sz w:val="24"/>
          <w:szCs w:val="24"/>
        </w:rPr>
      </w:pPr>
      <w:r w:rsidRPr="006308BD">
        <w:rPr>
          <w:b/>
          <w:sz w:val="24"/>
          <w:szCs w:val="24"/>
        </w:rPr>
        <w:t>Перечень приложений к Договору</w:t>
      </w:r>
    </w:p>
    <w:p w:rsidR="00B910B9" w:rsidRDefault="00B910B9" w:rsidP="00B910B9">
      <w:pPr>
        <w:pStyle w:val="a3"/>
        <w:widowControl/>
        <w:numPr>
          <w:ilvl w:val="1"/>
          <w:numId w:val="2"/>
        </w:numPr>
        <w:tabs>
          <w:tab w:val="left" w:pos="567"/>
        </w:tabs>
        <w:autoSpaceDE/>
        <w:autoSpaceDN/>
        <w:adjustRightInd/>
        <w:ind w:left="0" w:firstLine="0"/>
        <w:jc w:val="both"/>
        <w:rPr>
          <w:sz w:val="24"/>
          <w:szCs w:val="24"/>
        </w:rPr>
      </w:pPr>
      <w:r w:rsidRPr="00CE6234">
        <w:rPr>
          <w:sz w:val="24"/>
          <w:szCs w:val="24"/>
        </w:rPr>
        <w:t xml:space="preserve">Приложение 1: Технические условия </w:t>
      </w:r>
      <w:r w:rsidRPr="00CE6234">
        <w:rPr>
          <w:bCs/>
          <w:sz w:val="24"/>
          <w:szCs w:val="24"/>
        </w:rPr>
        <w:t xml:space="preserve">на технологическое присоединение </w:t>
      </w:r>
      <w:r w:rsidRPr="00CE6234">
        <w:rPr>
          <w:bCs/>
          <w:sz w:val="24"/>
          <w:szCs w:val="24"/>
        </w:rPr>
        <w:br/>
        <w:t>к электрическим сетям</w:t>
      </w:r>
      <w:r w:rsidRPr="00CE6234">
        <w:rPr>
          <w:sz w:val="24"/>
          <w:szCs w:val="24"/>
        </w:rPr>
        <w:t>.</w:t>
      </w:r>
    </w:p>
    <w:p w:rsidR="00B910B9" w:rsidRPr="00CE6234" w:rsidRDefault="00B910B9" w:rsidP="00B910B9">
      <w:pPr>
        <w:pStyle w:val="a3"/>
        <w:widowControl/>
        <w:numPr>
          <w:ilvl w:val="1"/>
          <w:numId w:val="2"/>
        </w:numPr>
        <w:tabs>
          <w:tab w:val="left" w:pos="567"/>
        </w:tabs>
        <w:autoSpaceDE/>
        <w:autoSpaceDN/>
        <w:adjustRightInd/>
        <w:ind w:left="0" w:firstLine="0"/>
        <w:jc w:val="both"/>
        <w:rPr>
          <w:sz w:val="24"/>
          <w:szCs w:val="24"/>
        </w:rPr>
      </w:pPr>
      <w:r w:rsidRPr="00CE6234">
        <w:rPr>
          <w:sz w:val="24"/>
          <w:szCs w:val="24"/>
        </w:rPr>
        <w:t>Приложение 2: Расчёт размера платы за технологическое присоединение.</w:t>
      </w:r>
    </w:p>
    <w:p w:rsidR="00B910B9" w:rsidRPr="006308BD" w:rsidRDefault="00B910B9" w:rsidP="006E279B">
      <w:pPr>
        <w:widowControl/>
        <w:tabs>
          <w:tab w:val="left" w:pos="567"/>
        </w:tabs>
        <w:autoSpaceDE/>
        <w:autoSpaceDN/>
        <w:adjustRightInd/>
        <w:spacing w:after="160"/>
        <w:ind w:firstLine="709"/>
        <w:contextualSpacing/>
        <w:outlineLvl w:val="2"/>
        <w:rPr>
          <w:sz w:val="24"/>
          <w:szCs w:val="24"/>
        </w:rPr>
      </w:pPr>
    </w:p>
    <w:p w:rsidR="006308BD" w:rsidRPr="006308BD" w:rsidRDefault="006308BD" w:rsidP="006308BD">
      <w:pPr>
        <w:widowControl/>
        <w:numPr>
          <w:ilvl w:val="0"/>
          <w:numId w:val="2"/>
        </w:numPr>
        <w:autoSpaceDE/>
        <w:autoSpaceDN/>
        <w:adjustRightInd/>
        <w:spacing w:after="160"/>
        <w:ind w:left="0" w:firstLine="0"/>
        <w:contextualSpacing/>
        <w:jc w:val="center"/>
        <w:rPr>
          <w:rFonts w:eastAsiaTheme="minorHAnsi"/>
          <w:b/>
          <w:sz w:val="24"/>
          <w:szCs w:val="24"/>
          <w:lang w:eastAsia="en-US"/>
        </w:rPr>
      </w:pPr>
      <w:r w:rsidRPr="006308BD">
        <w:rPr>
          <w:rFonts w:eastAsiaTheme="minorHAnsi"/>
          <w:b/>
          <w:sz w:val="24"/>
          <w:szCs w:val="24"/>
          <w:lang w:eastAsia="en-US"/>
        </w:rPr>
        <w:t>Реквизиты Сторон</w:t>
      </w:r>
    </w:p>
    <w:tbl>
      <w:tblPr>
        <w:tblW w:w="14176" w:type="dxa"/>
        <w:tblLayout w:type="fixed"/>
        <w:tblLook w:val="0000" w:firstRow="0" w:lastRow="0" w:firstColumn="0" w:lastColumn="0" w:noHBand="0" w:noVBand="0"/>
      </w:tblPr>
      <w:tblGrid>
        <w:gridCol w:w="9498"/>
        <w:gridCol w:w="4678"/>
      </w:tblGrid>
      <w:tr w:rsidR="00F351E4" w:rsidRPr="00F351E4" w:rsidTr="00303156">
        <w:trPr>
          <w:trHeight w:val="20"/>
        </w:trPr>
        <w:tc>
          <w:tcPr>
            <w:tcW w:w="9498" w:type="dxa"/>
            <w:vAlign w:val="center"/>
          </w:tcPr>
          <w:p w:rsidR="00303156" w:rsidRDefault="00303156" w:rsidP="00303156">
            <w:pPr>
              <w:pStyle w:val="a3"/>
              <w:outlineLvl w:val="0"/>
              <w:rPr>
                <w:b/>
                <w:sz w:val="24"/>
                <w:szCs w:val="24"/>
              </w:rPr>
            </w:pPr>
            <w:r>
              <w:rPr>
                <w:b/>
                <w:sz w:val="24"/>
                <w:szCs w:val="24"/>
              </w:rPr>
              <w:t xml:space="preserve">Сетевая организация: </w:t>
            </w:r>
          </w:p>
          <w:p w:rsidR="00303156" w:rsidRDefault="00303156" w:rsidP="00303156">
            <w:pPr>
              <w:pStyle w:val="a3"/>
              <w:rPr>
                <w:b/>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2355"/>
              <w:gridCol w:w="6979"/>
            </w:tblGrid>
            <w:tr w:rsidR="00303156" w:rsidTr="0042066B">
              <w:tc>
                <w:tcPr>
                  <w:tcW w:w="2355" w:type="dxa"/>
                  <w:tcMar>
                    <w:top w:w="0" w:type="dxa"/>
                    <w:left w:w="108" w:type="dxa"/>
                    <w:bottom w:w="0" w:type="dxa"/>
                    <w:right w:w="108" w:type="dxa"/>
                  </w:tcMar>
                  <w:hideMark/>
                </w:tcPr>
                <w:p w:rsidR="00303156" w:rsidRDefault="00303156" w:rsidP="00303156">
                  <w:pPr>
                    <w:rPr>
                      <w:sz w:val="24"/>
                      <w:szCs w:val="24"/>
                    </w:rPr>
                  </w:pPr>
                  <w:r>
                    <w:rPr>
                      <w:sz w:val="24"/>
                      <w:szCs w:val="24"/>
                    </w:rPr>
                    <w:t>Наименование</w:t>
                  </w:r>
                </w:p>
              </w:tc>
              <w:tc>
                <w:tcPr>
                  <w:tcW w:w="6979" w:type="dxa"/>
                  <w:tcMar>
                    <w:top w:w="0" w:type="dxa"/>
                    <w:left w:w="108" w:type="dxa"/>
                    <w:bottom w:w="0" w:type="dxa"/>
                    <w:right w:w="108" w:type="dxa"/>
                  </w:tcMar>
                  <w:hideMark/>
                </w:tcPr>
                <w:p w:rsidR="00303156" w:rsidRDefault="00303156" w:rsidP="00303156">
                  <w:pPr>
                    <w:rPr>
                      <w:sz w:val="24"/>
                      <w:szCs w:val="24"/>
                    </w:rPr>
                  </w:pPr>
                </w:p>
              </w:tc>
            </w:tr>
            <w:tr w:rsidR="00303156" w:rsidTr="0042066B">
              <w:tc>
                <w:tcPr>
                  <w:tcW w:w="2355" w:type="dxa"/>
                  <w:tcMar>
                    <w:top w:w="0" w:type="dxa"/>
                    <w:left w:w="108" w:type="dxa"/>
                    <w:bottom w:w="0" w:type="dxa"/>
                    <w:right w:w="108" w:type="dxa"/>
                  </w:tcMar>
                  <w:hideMark/>
                </w:tcPr>
                <w:p w:rsidR="00303156" w:rsidRDefault="00303156" w:rsidP="00303156">
                  <w:pPr>
                    <w:rPr>
                      <w:sz w:val="24"/>
                      <w:szCs w:val="24"/>
                    </w:rPr>
                  </w:pPr>
                  <w:r>
                    <w:rPr>
                      <w:sz w:val="24"/>
                      <w:szCs w:val="24"/>
                    </w:rPr>
                    <w:t xml:space="preserve">Адрес </w:t>
                  </w:r>
                </w:p>
              </w:tc>
              <w:tc>
                <w:tcPr>
                  <w:tcW w:w="6979" w:type="dxa"/>
                  <w:tcMar>
                    <w:top w:w="0" w:type="dxa"/>
                    <w:left w:w="108" w:type="dxa"/>
                    <w:bottom w:w="0" w:type="dxa"/>
                    <w:right w:w="108" w:type="dxa"/>
                  </w:tcMar>
                  <w:hideMark/>
                </w:tcPr>
                <w:p w:rsidR="00303156" w:rsidRDefault="00303156" w:rsidP="00303156">
                  <w:pPr>
                    <w:rPr>
                      <w:sz w:val="24"/>
                      <w:szCs w:val="24"/>
                    </w:rPr>
                  </w:pPr>
                </w:p>
              </w:tc>
            </w:tr>
            <w:tr w:rsidR="00303156" w:rsidTr="0042066B">
              <w:tc>
                <w:tcPr>
                  <w:tcW w:w="2355" w:type="dxa"/>
                  <w:tcMar>
                    <w:top w:w="0" w:type="dxa"/>
                    <w:left w:w="108" w:type="dxa"/>
                    <w:bottom w:w="0" w:type="dxa"/>
                    <w:right w:w="108" w:type="dxa"/>
                  </w:tcMar>
                  <w:hideMark/>
                </w:tcPr>
                <w:p w:rsidR="00303156" w:rsidRDefault="00303156" w:rsidP="00303156">
                  <w:pPr>
                    <w:rPr>
                      <w:sz w:val="24"/>
                      <w:szCs w:val="24"/>
                    </w:rPr>
                  </w:pPr>
                  <w:r>
                    <w:rPr>
                      <w:sz w:val="24"/>
                      <w:szCs w:val="24"/>
                    </w:rPr>
                    <w:t>Почтовый адрес</w:t>
                  </w:r>
                </w:p>
              </w:tc>
              <w:tc>
                <w:tcPr>
                  <w:tcW w:w="6979" w:type="dxa"/>
                  <w:tcMar>
                    <w:top w:w="0" w:type="dxa"/>
                    <w:left w:w="108" w:type="dxa"/>
                    <w:bottom w:w="0" w:type="dxa"/>
                    <w:right w:w="108" w:type="dxa"/>
                  </w:tcMar>
                  <w:hideMark/>
                </w:tcPr>
                <w:p w:rsidR="00303156" w:rsidRDefault="00303156" w:rsidP="00303156">
                  <w:pPr>
                    <w:rPr>
                      <w:sz w:val="24"/>
                      <w:szCs w:val="24"/>
                    </w:rPr>
                  </w:pPr>
                </w:p>
              </w:tc>
            </w:tr>
            <w:tr w:rsidR="00303156" w:rsidTr="0042066B">
              <w:trPr>
                <w:trHeight w:val="307"/>
              </w:trPr>
              <w:tc>
                <w:tcPr>
                  <w:tcW w:w="2355" w:type="dxa"/>
                  <w:tcMar>
                    <w:top w:w="0" w:type="dxa"/>
                    <w:left w:w="108" w:type="dxa"/>
                    <w:bottom w:w="0" w:type="dxa"/>
                    <w:right w:w="108" w:type="dxa"/>
                  </w:tcMar>
                  <w:hideMark/>
                </w:tcPr>
                <w:p w:rsidR="00303156" w:rsidRDefault="00303156" w:rsidP="00303156">
                  <w:pPr>
                    <w:rPr>
                      <w:sz w:val="24"/>
                      <w:szCs w:val="24"/>
                    </w:rPr>
                  </w:pPr>
                  <w:r>
                    <w:rPr>
                      <w:sz w:val="24"/>
                      <w:szCs w:val="24"/>
                    </w:rPr>
                    <w:t>ИНН</w:t>
                  </w:r>
                </w:p>
              </w:tc>
              <w:tc>
                <w:tcPr>
                  <w:tcW w:w="6979" w:type="dxa"/>
                  <w:tcMar>
                    <w:top w:w="0" w:type="dxa"/>
                    <w:left w:w="108" w:type="dxa"/>
                    <w:bottom w:w="0" w:type="dxa"/>
                    <w:right w:w="108" w:type="dxa"/>
                  </w:tcMar>
                  <w:hideMark/>
                </w:tcPr>
                <w:p w:rsidR="00303156" w:rsidRDefault="00303156" w:rsidP="00303156">
                  <w:pPr>
                    <w:pStyle w:val="af2"/>
                    <w:spacing w:after="0" w:afterAutospacing="0"/>
                  </w:pPr>
                </w:p>
              </w:tc>
            </w:tr>
            <w:tr w:rsidR="00303156" w:rsidTr="0042066B">
              <w:tc>
                <w:tcPr>
                  <w:tcW w:w="2355" w:type="dxa"/>
                  <w:tcMar>
                    <w:top w:w="0" w:type="dxa"/>
                    <w:left w:w="108" w:type="dxa"/>
                    <w:bottom w:w="0" w:type="dxa"/>
                    <w:right w:w="108" w:type="dxa"/>
                  </w:tcMar>
                  <w:hideMark/>
                </w:tcPr>
                <w:p w:rsidR="00303156" w:rsidRDefault="00303156" w:rsidP="00303156">
                  <w:pPr>
                    <w:rPr>
                      <w:sz w:val="24"/>
                      <w:szCs w:val="24"/>
                    </w:rPr>
                  </w:pPr>
                  <w:r>
                    <w:rPr>
                      <w:sz w:val="24"/>
                      <w:szCs w:val="24"/>
                    </w:rPr>
                    <w:t>КПП</w:t>
                  </w:r>
                </w:p>
              </w:tc>
              <w:tc>
                <w:tcPr>
                  <w:tcW w:w="6979" w:type="dxa"/>
                  <w:tcMar>
                    <w:top w:w="0" w:type="dxa"/>
                    <w:left w:w="108" w:type="dxa"/>
                    <w:bottom w:w="0" w:type="dxa"/>
                    <w:right w:w="108" w:type="dxa"/>
                  </w:tcMar>
                  <w:hideMark/>
                </w:tcPr>
                <w:p w:rsidR="00303156" w:rsidRDefault="00303156" w:rsidP="00303156">
                  <w:pPr>
                    <w:rPr>
                      <w:sz w:val="24"/>
                      <w:szCs w:val="24"/>
                    </w:rPr>
                  </w:pPr>
                </w:p>
              </w:tc>
            </w:tr>
            <w:tr w:rsidR="00303156" w:rsidTr="0042066B">
              <w:trPr>
                <w:trHeight w:val="339"/>
              </w:trPr>
              <w:tc>
                <w:tcPr>
                  <w:tcW w:w="2355" w:type="dxa"/>
                  <w:tcMar>
                    <w:top w:w="0" w:type="dxa"/>
                    <w:left w:w="108" w:type="dxa"/>
                    <w:bottom w:w="0" w:type="dxa"/>
                    <w:right w:w="108" w:type="dxa"/>
                  </w:tcMar>
                  <w:hideMark/>
                </w:tcPr>
                <w:p w:rsidR="00303156" w:rsidRDefault="00303156" w:rsidP="00303156">
                  <w:pPr>
                    <w:rPr>
                      <w:sz w:val="24"/>
                      <w:szCs w:val="24"/>
                    </w:rPr>
                  </w:pPr>
                  <w:r>
                    <w:rPr>
                      <w:sz w:val="24"/>
                      <w:szCs w:val="24"/>
                    </w:rPr>
                    <w:t>Банк</w:t>
                  </w:r>
                </w:p>
              </w:tc>
              <w:tc>
                <w:tcPr>
                  <w:tcW w:w="6979" w:type="dxa"/>
                  <w:tcMar>
                    <w:top w:w="0" w:type="dxa"/>
                    <w:left w:w="108" w:type="dxa"/>
                    <w:bottom w:w="0" w:type="dxa"/>
                    <w:right w:w="108" w:type="dxa"/>
                  </w:tcMar>
                  <w:hideMark/>
                </w:tcPr>
                <w:p w:rsidR="00303156" w:rsidRDefault="00303156" w:rsidP="00303156">
                  <w:pPr>
                    <w:rPr>
                      <w:sz w:val="24"/>
                      <w:szCs w:val="24"/>
                    </w:rPr>
                  </w:pPr>
                </w:p>
              </w:tc>
            </w:tr>
            <w:tr w:rsidR="00303156" w:rsidTr="0042066B">
              <w:tc>
                <w:tcPr>
                  <w:tcW w:w="2355" w:type="dxa"/>
                  <w:tcMar>
                    <w:top w:w="0" w:type="dxa"/>
                    <w:left w:w="108" w:type="dxa"/>
                    <w:bottom w:w="0" w:type="dxa"/>
                    <w:right w:w="108" w:type="dxa"/>
                  </w:tcMar>
                  <w:hideMark/>
                </w:tcPr>
                <w:p w:rsidR="00303156" w:rsidRDefault="00303156" w:rsidP="00303156">
                  <w:pPr>
                    <w:rPr>
                      <w:sz w:val="24"/>
                      <w:szCs w:val="24"/>
                    </w:rPr>
                  </w:pPr>
                  <w:r>
                    <w:rPr>
                      <w:sz w:val="24"/>
                      <w:szCs w:val="24"/>
                    </w:rPr>
                    <w:t>Р/с</w:t>
                  </w:r>
                </w:p>
              </w:tc>
              <w:tc>
                <w:tcPr>
                  <w:tcW w:w="6979" w:type="dxa"/>
                  <w:tcMar>
                    <w:top w:w="0" w:type="dxa"/>
                    <w:left w:w="108" w:type="dxa"/>
                    <w:bottom w:w="0" w:type="dxa"/>
                    <w:right w:w="108" w:type="dxa"/>
                  </w:tcMar>
                  <w:hideMark/>
                </w:tcPr>
                <w:p w:rsidR="00303156" w:rsidRDefault="00303156" w:rsidP="00303156">
                  <w:pPr>
                    <w:rPr>
                      <w:sz w:val="24"/>
                      <w:szCs w:val="24"/>
                    </w:rPr>
                  </w:pPr>
                </w:p>
              </w:tc>
            </w:tr>
            <w:tr w:rsidR="00303156" w:rsidTr="0042066B">
              <w:tc>
                <w:tcPr>
                  <w:tcW w:w="2355" w:type="dxa"/>
                  <w:tcMar>
                    <w:top w:w="0" w:type="dxa"/>
                    <w:left w:w="108" w:type="dxa"/>
                    <w:bottom w:w="0" w:type="dxa"/>
                    <w:right w:w="108" w:type="dxa"/>
                  </w:tcMar>
                  <w:hideMark/>
                </w:tcPr>
                <w:p w:rsidR="00303156" w:rsidRDefault="00303156" w:rsidP="00303156">
                  <w:pPr>
                    <w:rPr>
                      <w:sz w:val="24"/>
                      <w:szCs w:val="24"/>
                    </w:rPr>
                  </w:pPr>
                  <w:r>
                    <w:rPr>
                      <w:sz w:val="24"/>
                      <w:szCs w:val="24"/>
                    </w:rPr>
                    <w:t>К/с</w:t>
                  </w:r>
                </w:p>
              </w:tc>
              <w:tc>
                <w:tcPr>
                  <w:tcW w:w="6979" w:type="dxa"/>
                  <w:tcMar>
                    <w:top w:w="0" w:type="dxa"/>
                    <w:left w:w="108" w:type="dxa"/>
                    <w:bottom w:w="0" w:type="dxa"/>
                    <w:right w:w="108" w:type="dxa"/>
                  </w:tcMar>
                  <w:hideMark/>
                </w:tcPr>
                <w:p w:rsidR="00303156" w:rsidRDefault="00303156" w:rsidP="00303156">
                  <w:pPr>
                    <w:rPr>
                      <w:sz w:val="24"/>
                      <w:szCs w:val="24"/>
                    </w:rPr>
                  </w:pPr>
                </w:p>
              </w:tc>
            </w:tr>
            <w:tr w:rsidR="00303156" w:rsidTr="0042066B">
              <w:tc>
                <w:tcPr>
                  <w:tcW w:w="2355" w:type="dxa"/>
                  <w:tcMar>
                    <w:top w:w="0" w:type="dxa"/>
                    <w:left w:w="108" w:type="dxa"/>
                    <w:bottom w:w="0" w:type="dxa"/>
                    <w:right w:w="108" w:type="dxa"/>
                  </w:tcMar>
                  <w:hideMark/>
                </w:tcPr>
                <w:p w:rsidR="00303156" w:rsidRDefault="00303156" w:rsidP="00303156">
                  <w:pPr>
                    <w:rPr>
                      <w:sz w:val="24"/>
                      <w:szCs w:val="24"/>
                    </w:rPr>
                  </w:pPr>
                  <w:r>
                    <w:rPr>
                      <w:sz w:val="24"/>
                      <w:szCs w:val="24"/>
                    </w:rPr>
                    <w:t>БИК</w:t>
                  </w:r>
                </w:p>
              </w:tc>
              <w:tc>
                <w:tcPr>
                  <w:tcW w:w="6979" w:type="dxa"/>
                  <w:tcMar>
                    <w:top w:w="0" w:type="dxa"/>
                    <w:left w:w="108" w:type="dxa"/>
                    <w:bottom w:w="0" w:type="dxa"/>
                    <w:right w:w="108" w:type="dxa"/>
                  </w:tcMar>
                  <w:hideMark/>
                </w:tcPr>
                <w:p w:rsidR="00303156" w:rsidRDefault="00303156" w:rsidP="00303156">
                  <w:pPr>
                    <w:rPr>
                      <w:sz w:val="24"/>
                      <w:szCs w:val="24"/>
                    </w:rPr>
                  </w:pPr>
                </w:p>
              </w:tc>
            </w:tr>
            <w:tr w:rsidR="00303156" w:rsidTr="0042066B">
              <w:tc>
                <w:tcPr>
                  <w:tcW w:w="2355" w:type="dxa"/>
                  <w:tcMar>
                    <w:top w:w="0" w:type="dxa"/>
                    <w:left w:w="108" w:type="dxa"/>
                    <w:bottom w:w="0" w:type="dxa"/>
                    <w:right w:w="108" w:type="dxa"/>
                  </w:tcMar>
                  <w:hideMark/>
                </w:tcPr>
                <w:p w:rsidR="00303156" w:rsidRDefault="00303156" w:rsidP="00303156">
                  <w:pPr>
                    <w:rPr>
                      <w:sz w:val="24"/>
                      <w:szCs w:val="24"/>
                    </w:rPr>
                  </w:pPr>
                  <w:r>
                    <w:rPr>
                      <w:sz w:val="24"/>
                      <w:szCs w:val="24"/>
                    </w:rPr>
                    <w:t>ОГРН</w:t>
                  </w:r>
                </w:p>
              </w:tc>
              <w:tc>
                <w:tcPr>
                  <w:tcW w:w="6979" w:type="dxa"/>
                  <w:tcMar>
                    <w:top w:w="0" w:type="dxa"/>
                    <w:left w:w="108" w:type="dxa"/>
                    <w:bottom w:w="0" w:type="dxa"/>
                    <w:right w:w="108" w:type="dxa"/>
                  </w:tcMar>
                  <w:hideMark/>
                </w:tcPr>
                <w:p w:rsidR="00303156" w:rsidRDefault="00303156" w:rsidP="00303156">
                  <w:pPr>
                    <w:rPr>
                      <w:sz w:val="24"/>
                      <w:szCs w:val="24"/>
                    </w:rPr>
                  </w:pPr>
                </w:p>
              </w:tc>
            </w:tr>
            <w:tr w:rsidR="00303156" w:rsidTr="0042066B">
              <w:tblPrEx>
                <w:tblCellMar>
                  <w:left w:w="108" w:type="dxa"/>
                  <w:right w:w="108" w:type="dxa"/>
                </w:tblCellMar>
                <w:tblLook w:val="0000" w:firstRow="0" w:lastRow="0" w:firstColumn="0" w:lastColumn="0" w:noHBand="0" w:noVBand="0"/>
              </w:tblPrEx>
              <w:trPr>
                <w:trHeight w:val="252"/>
              </w:trPr>
              <w:tc>
                <w:tcPr>
                  <w:tcW w:w="2355" w:type="dxa"/>
                </w:tcPr>
                <w:p w:rsidR="00303156" w:rsidRDefault="00303156" w:rsidP="00303156">
                  <w:pPr>
                    <w:pStyle w:val="a3"/>
                    <w:ind w:left="0"/>
                    <w:rPr>
                      <w:sz w:val="24"/>
                      <w:szCs w:val="24"/>
                    </w:rPr>
                  </w:pPr>
                  <w:r>
                    <w:rPr>
                      <w:sz w:val="24"/>
                      <w:szCs w:val="24"/>
                    </w:rPr>
                    <w:t>Электронная почта</w:t>
                  </w:r>
                </w:p>
              </w:tc>
              <w:tc>
                <w:tcPr>
                  <w:tcW w:w="6979" w:type="dxa"/>
                </w:tcPr>
                <w:p w:rsidR="00303156" w:rsidRDefault="00303156" w:rsidP="00303156">
                  <w:pPr>
                    <w:pStyle w:val="a3"/>
                    <w:ind w:left="0"/>
                    <w:rPr>
                      <w:b/>
                      <w:sz w:val="24"/>
                      <w:szCs w:val="24"/>
                    </w:rPr>
                  </w:pPr>
                </w:p>
              </w:tc>
            </w:tr>
          </w:tbl>
          <w:p w:rsidR="00303156" w:rsidRDefault="00303156" w:rsidP="00303156">
            <w:pPr>
              <w:pStyle w:val="a3"/>
              <w:rPr>
                <w:sz w:val="24"/>
                <w:szCs w:val="24"/>
              </w:rPr>
            </w:pPr>
            <w:r>
              <w:rPr>
                <w:b/>
                <w:sz w:val="24"/>
                <w:szCs w:val="24"/>
              </w:rPr>
              <w:t>Заявитель:</w:t>
            </w:r>
          </w:p>
          <w:tbl>
            <w:tblPr>
              <w:tblW w:w="935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2376"/>
              <w:gridCol w:w="6975"/>
            </w:tblGrid>
            <w:tr w:rsidR="00303156" w:rsidTr="00B910B9">
              <w:trPr>
                <w:trHeight w:val="276"/>
              </w:trPr>
              <w:tc>
                <w:tcPr>
                  <w:tcW w:w="2376" w:type="dxa"/>
                </w:tcPr>
                <w:p w:rsidR="00303156" w:rsidRDefault="00303156" w:rsidP="00303156">
                  <w:pPr>
                    <w:rPr>
                      <w:sz w:val="24"/>
                      <w:szCs w:val="24"/>
                    </w:rPr>
                  </w:pPr>
                  <w:r>
                    <w:rPr>
                      <w:sz w:val="24"/>
                      <w:szCs w:val="24"/>
                    </w:rPr>
                    <w:t>Наименование</w:t>
                  </w:r>
                </w:p>
              </w:tc>
              <w:tc>
                <w:tcPr>
                  <w:tcW w:w="6975" w:type="dxa"/>
                </w:tcPr>
                <w:p w:rsidR="00303156" w:rsidRDefault="00303156" w:rsidP="00303156">
                  <w:pPr>
                    <w:rPr>
                      <w:sz w:val="24"/>
                      <w:szCs w:val="24"/>
                    </w:rPr>
                  </w:pPr>
                </w:p>
              </w:tc>
            </w:tr>
            <w:tr w:rsidR="00303156" w:rsidTr="00B910B9">
              <w:trPr>
                <w:trHeight w:val="260"/>
              </w:trPr>
              <w:tc>
                <w:tcPr>
                  <w:tcW w:w="2376" w:type="dxa"/>
                </w:tcPr>
                <w:p w:rsidR="00303156" w:rsidRDefault="00303156" w:rsidP="00303156">
                  <w:pPr>
                    <w:rPr>
                      <w:sz w:val="24"/>
                      <w:szCs w:val="24"/>
                    </w:rPr>
                  </w:pPr>
                  <w:r>
                    <w:rPr>
                      <w:sz w:val="24"/>
                      <w:szCs w:val="24"/>
                    </w:rPr>
                    <w:t xml:space="preserve">Адрес </w:t>
                  </w:r>
                </w:p>
              </w:tc>
              <w:tc>
                <w:tcPr>
                  <w:tcW w:w="6975" w:type="dxa"/>
                </w:tcPr>
                <w:p w:rsidR="00303156" w:rsidRDefault="00303156" w:rsidP="00303156">
                  <w:pPr>
                    <w:rPr>
                      <w:sz w:val="24"/>
                      <w:szCs w:val="24"/>
                    </w:rPr>
                  </w:pPr>
                </w:p>
              </w:tc>
            </w:tr>
            <w:tr w:rsidR="00303156" w:rsidTr="00B910B9">
              <w:trPr>
                <w:trHeight w:val="276"/>
              </w:trPr>
              <w:tc>
                <w:tcPr>
                  <w:tcW w:w="2376" w:type="dxa"/>
                </w:tcPr>
                <w:p w:rsidR="00303156" w:rsidRDefault="00303156" w:rsidP="00303156">
                  <w:pPr>
                    <w:rPr>
                      <w:sz w:val="24"/>
                      <w:szCs w:val="24"/>
                    </w:rPr>
                  </w:pPr>
                  <w:r>
                    <w:rPr>
                      <w:sz w:val="24"/>
                      <w:szCs w:val="24"/>
                    </w:rPr>
                    <w:t>Почтовый адрес</w:t>
                  </w:r>
                </w:p>
              </w:tc>
              <w:tc>
                <w:tcPr>
                  <w:tcW w:w="6975" w:type="dxa"/>
                </w:tcPr>
                <w:p w:rsidR="00303156" w:rsidRDefault="00303156" w:rsidP="00303156">
                  <w:pPr>
                    <w:rPr>
                      <w:sz w:val="24"/>
                      <w:szCs w:val="24"/>
                    </w:rPr>
                  </w:pPr>
                </w:p>
              </w:tc>
            </w:tr>
            <w:tr w:rsidR="00303156" w:rsidTr="00B910B9">
              <w:trPr>
                <w:trHeight w:val="426"/>
              </w:trPr>
              <w:tc>
                <w:tcPr>
                  <w:tcW w:w="2376" w:type="dxa"/>
                </w:tcPr>
                <w:p w:rsidR="00303156" w:rsidRDefault="00303156" w:rsidP="00303156">
                  <w:pPr>
                    <w:rPr>
                      <w:sz w:val="24"/>
                      <w:szCs w:val="24"/>
                    </w:rPr>
                  </w:pPr>
                  <w:r>
                    <w:rPr>
                      <w:sz w:val="24"/>
                      <w:szCs w:val="24"/>
                    </w:rPr>
                    <w:t>ИНН</w:t>
                  </w:r>
                </w:p>
              </w:tc>
              <w:tc>
                <w:tcPr>
                  <w:tcW w:w="6975" w:type="dxa"/>
                </w:tcPr>
                <w:p w:rsidR="00303156" w:rsidRDefault="00303156" w:rsidP="00303156">
                  <w:pPr>
                    <w:rPr>
                      <w:sz w:val="24"/>
                      <w:szCs w:val="24"/>
                    </w:rPr>
                  </w:pPr>
                </w:p>
              </w:tc>
            </w:tr>
            <w:tr w:rsidR="00303156" w:rsidTr="00B910B9">
              <w:trPr>
                <w:trHeight w:val="260"/>
              </w:trPr>
              <w:tc>
                <w:tcPr>
                  <w:tcW w:w="2376" w:type="dxa"/>
                </w:tcPr>
                <w:p w:rsidR="00303156" w:rsidRDefault="00303156" w:rsidP="00303156">
                  <w:pPr>
                    <w:rPr>
                      <w:sz w:val="24"/>
                      <w:szCs w:val="24"/>
                    </w:rPr>
                  </w:pPr>
                  <w:r>
                    <w:rPr>
                      <w:sz w:val="24"/>
                      <w:szCs w:val="24"/>
                    </w:rPr>
                    <w:t>КПП</w:t>
                  </w:r>
                </w:p>
              </w:tc>
              <w:tc>
                <w:tcPr>
                  <w:tcW w:w="6975" w:type="dxa"/>
                </w:tcPr>
                <w:p w:rsidR="00303156" w:rsidRDefault="00303156" w:rsidP="00303156">
                  <w:pPr>
                    <w:rPr>
                      <w:sz w:val="24"/>
                      <w:szCs w:val="24"/>
                    </w:rPr>
                  </w:pPr>
                </w:p>
              </w:tc>
            </w:tr>
            <w:tr w:rsidR="00303156" w:rsidTr="00B910B9">
              <w:trPr>
                <w:trHeight w:val="390"/>
              </w:trPr>
              <w:tc>
                <w:tcPr>
                  <w:tcW w:w="2376" w:type="dxa"/>
                </w:tcPr>
                <w:p w:rsidR="00303156" w:rsidRDefault="00303156" w:rsidP="00303156">
                  <w:pPr>
                    <w:rPr>
                      <w:sz w:val="24"/>
                      <w:szCs w:val="24"/>
                    </w:rPr>
                  </w:pPr>
                  <w:r>
                    <w:rPr>
                      <w:sz w:val="24"/>
                      <w:szCs w:val="24"/>
                    </w:rPr>
                    <w:t>Банк</w:t>
                  </w:r>
                </w:p>
              </w:tc>
              <w:tc>
                <w:tcPr>
                  <w:tcW w:w="6975" w:type="dxa"/>
                </w:tcPr>
                <w:p w:rsidR="00303156" w:rsidRDefault="00303156" w:rsidP="00303156">
                  <w:pPr>
                    <w:pStyle w:val="a3"/>
                    <w:ind w:left="33"/>
                    <w:jc w:val="both"/>
                    <w:rPr>
                      <w:sz w:val="24"/>
                      <w:szCs w:val="24"/>
                    </w:rPr>
                  </w:pPr>
                </w:p>
              </w:tc>
            </w:tr>
            <w:tr w:rsidR="00303156" w:rsidTr="00B910B9">
              <w:trPr>
                <w:trHeight w:val="260"/>
              </w:trPr>
              <w:tc>
                <w:tcPr>
                  <w:tcW w:w="2376" w:type="dxa"/>
                </w:tcPr>
                <w:p w:rsidR="00303156" w:rsidRDefault="00303156" w:rsidP="00303156">
                  <w:pPr>
                    <w:rPr>
                      <w:sz w:val="24"/>
                      <w:szCs w:val="24"/>
                    </w:rPr>
                  </w:pPr>
                  <w:r>
                    <w:rPr>
                      <w:sz w:val="24"/>
                      <w:szCs w:val="24"/>
                    </w:rPr>
                    <w:t>Р/с</w:t>
                  </w:r>
                </w:p>
              </w:tc>
              <w:tc>
                <w:tcPr>
                  <w:tcW w:w="6975" w:type="dxa"/>
                </w:tcPr>
                <w:p w:rsidR="00303156" w:rsidRDefault="00303156" w:rsidP="00303156">
                  <w:pPr>
                    <w:rPr>
                      <w:sz w:val="24"/>
                      <w:szCs w:val="24"/>
                    </w:rPr>
                  </w:pPr>
                </w:p>
              </w:tc>
            </w:tr>
            <w:tr w:rsidR="00303156" w:rsidTr="00B910B9">
              <w:trPr>
                <w:trHeight w:val="276"/>
              </w:trPr>
              <w:tc>
                <w:tcPr>
                  <w:tcW w:w="2376" w:type="dxa"/>
                </w:tcPr>
                <w:p w:rsidR="00303156" w:rsidRDefault="00303156" w:rsidP="00303156">
                  <w:pPr>
                    <w:rPr>
                      <w:sz w:val="24"/>
                      <w:szCs w:val="24"/>
                    </w:rPr>
                  </w:pPr>
                  <w:r>
                    <w:rPr>
                      <w:sz w:val="24"/>
                      <w:szCs w:val="24"/>
                    </w:rPr>
                    <w:t>К/с</w:t>
                  </w:r>
                </w:p>
              </w:tc>
              <w:tc>
                <w:tcPr>
                  <w:tcW w:w="6975" w:type="dxa"/>
                </w:tcPr>
                <w:p w:rsidR="00303156" w:rsidRDefault="00303156" w:rsidP="00303156">
                  <w:pPr>
                    <w:rPr>
                      <w:sz w:val="24"/>
                      <w:szCs w:val="24"/>
                    </w:rPr>
                  </w:pPr>
                </w:p>
              </w:tc>
            </w:tr>
            <w:tr w:rsidR="00303156" w:rsidTr="00B910B9">
              <w:trPr>
                <w:trHeight w:val="260"/>
              </w:trPr>
              <w:tc>
                <w:tcPr>
                  <w:tcW w:w="2376" w:type="dxa"/>
                </w:tcPr>
                <w:p w:rsidR="00303156" w:rsidRDefault="00303156" w:rsidP="00303156">
                  <w:pPr>
                    <w:rPr>
                      <w:sz w:val="24"/>
                      <w:szCs w:val="24"/>
                    </w:rPr>
                  </w:pPr>
                  <w:r>
                    <w:rPr>
                      <w:sz w:val="24"/>
                      <w:szCs w:val="24"/>
                    </w:rPr>
                    <w:t>БИК</w:t>
                  </w:r>
                </w:p>
              </w:tc>
              <w:tc>
                <w:tcPr>
                  <w:tcW w:w="6975" w:type="dxa"/>
                </w:tcPr>
                <w:p w:rsidR="00303156" w:rsidRDefault="00303156" w:rsidP="00303156">
                  <w:pPr>
                    <w:rPr>
                      <w:sz w:val="24"/>
                      <w:szCs w:val="24"/>
                    </w:rPr>
                  </w:pPr>
                </w:p>
              </w:tc>
            </w:tr>
            <w:tr w:rsidR="00303156" w:rsidTr="00B910B9">
              <w:trPr>
                <w:trHeight w:val="276"/>
              </w:trPr>
              <w:tc>
                <w:tcPr>
                  <w:tcW w:w="2376" w:type="dxa"/>
                </w:tcPr>
                <w:p w:rsidR="00303156" w:rsidRDefault="00303156" w:rsidP="00303156">
                  <w:pPr>
                    <w:rPr>
                      <w:sz w:val="24"/>
                      <w:szCs w:val="24"/>
                    </w:rPr>
                  </w:pPr>
                  <w:r>
                    <w:rPr>
                      <w:sz w:val="24"/>
                      <w:szCs w:val="24"/>
                    </w:rPr>
                    <w:t>ОГРН</w:t>
                  </w:r>
                </w:p>
              </w:tc>
              <w:tc>
                <w:tcPr>
                  <w:tcW w:w="6975" w:type="dxa"/>
                </w:tcPr>
                <w:p w:rsidR="00303156" w:rsidRDefault="00303156" w:rsidP="00303156">
                  <w:pPr>
                    <w:rPr>
                      <w:sz w:val="24"/>
                      <w:szCs w:val="24"/>
                    </w:rPr>
                  </w:pPr>
                </w:p>
              </w:tc>
            </w:tr>
            <w:tr w:rsidR="00303156" w:rsidTr="00B910B9">
              <w:tblPrEx>
                <w:tblLook w:val="0000" w:firstRow="0" w:lastRow="0" w:firstColumn="0" w:lastColumn="0" w:noHBand="0" w:noVBand="0"/>
              </w:tblPrEx>
              <w:trPr>
                <w:trHeight w:val="327"/>
              </w:trPr>
              <w:tc>
                <w:tcPr>
                  <w:tcW w:w="2376" w:type="dxa"/>
                </w:tcPr>
                <w:p w:rsidR="00303156" w:rsidRDefault="00303156" w:rsidP="00303156">
                  <w:pPr>
                    <w:rPr>
                      <w:sz w:val="24"/>
                      <w:szCs w:val="24"/>
                    </w:rPr>
                  </w:pPr>
                  <w:r>
                    <w:rPr>
                      <w:sz w:val="24"/>
                      <w:szCs w:val="24"/>
                    </w:rPr>
                    <w:t>Электронная почта</w:t>
                  </w:r>
                </w:p>
              </w:tc>
              <w:tc>
                <w:tcPr>
                  <w:tcW w:w="6975" w:type="dxa"/>
                </w:tcPr>
                <w:p w:rsidR="00303156" w:rsidRPr="00303156" w:rsidRDefault="00303156" w:rsidP="00303156">
                  <w:pPr>
                    <w:jc w:val="center"/>
                    <w:rPr>
                      <w:b/>
                      <w:sz w:val="24"/>
                      <w:szCs w:val="24"/>
                    </w:rPr>
                  </w:pPr>
                </w:p>
              </w:tc>
            </w:tr>
          </w:tbl>
          <w:p w:rsidR="00303156" w:rsidRDefault="00303156" w:rsidP="00303156">
            <w:pPr>
              <w:jc w:val="center"/>
              <w:rPr>
                <w:b/>
                <w:sz w:val="24"/>
                <w:szCs w:val="24"/>
              </w:rPr>
            </w:pPr>
          </w:p>
          <w:p w:rsidR="00303156" w:rsidRDefault="00303156" w:rsidP="00303156">
            <w:pPr>
              <w:jc w:val="center"/>
              <w:rPr>
                <w:b/>
                <w:sz w:val="24"/>
                <w:szCs w:val="24"/>
              </w:rPr>
            </w:pPr>
            <w:r>
              <w:rPr>
                <w:b/>
                <w:sz w:val="24"/>
                <w:szCs w:val="24"/>
              </w:rPr>
              <w:t>Подписи сторон</w:t>
            </w:r>
          </w:p>
          <w:p w:rsidR="00303156" w:rsidRDefault="00303156" w:rsidP="00303156">
            <w:pPr>
              <w:jc w:val="center"/>
              <w:rPr>
                <w:b/>
                <w:sz w:val="24"/>
                <w:szCs w:val="24"/>
              </w:rPr>
            </w:pPr>
          </w:p>
          <w:tbl>
            <w:tblPr>
              <w:tblW w:w="98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860"/>
            </w:tblGrid>
            <w:tr w:rsidR="00303156" w:rsidTr="0042066B">
              <w:tc>
                <w:tcPr>
                  <w:tcW w:w="4962" w:type="dxa"/>
                  <w:tcBorders>
                    <w:top w:val="nil"/>
                    <w:left w:val="nil"/>
                    <w:bottom w:val="nil"/>
                    <w:right w:val="nil"/>
                  </w:tcBorders>
                  <w:hideMark/>
                </w:tcPr>
                <w:p w:rsidR="00303156" w:rsidRDefault="00303156" w:rsidP="00303156">
                  <w:pPr>
                    <w:rPr>
                      <w:b/>
                      <w:sz w:val="24"/>
                      <w:szCs w:val="24"/>
                    </w:rPr>
                  </w:pPr>
                  <w:r>
                    <w:rPr>
                      <w:b/>
                      <w:sz w:val="24"/>
                      <w:szCs w:val="24"/>
                    </w:rPr>
                    <w:t>Сетевая организация:</w:t>
                  </w:r>
                </w:p>
              </w:tc>
              <w:tc>
                <w:tcPr>
                  <w:tcW w:w="4860" w:type="dxa"/>
                  <w:tcBorders>
                    <w:top w:val="nil"/>
                    <w:left w:val="nil"/>
                    <w:bottom w:val="nil"/>
                    <w:right w:val="nil"/>
                  </w:tcBorders>
                  <w:hideMark/>
                </w:tcPr>
                <w:p w:rsidR="00303156" w:rsidRDefault="00303156" w:rsidP="00303156">
                  <w:pPr>
                    <w:rPr>
                      <w:b/>
                      <w:sz w:val="24"/>
                      <w:szCs w:val="24"/>
                    </w:rPr>
                  </w:pPr>
                  <w:r>
                    <w:rPr>
                      <w:b/>
                      <w:sz w:val="24"/>
                      <w:szCs w:val="24"/>
                    </w:rPr>
                    <w:t>Заявитель:</w:t>
                  </w:r>
                </w:p>
              </w:tc>
            </w:tr>
            <w:tr w:rsidR="00303156" w:rsidTr="0042066B">
              <w:tc>
                <w:tcPr>
                  <w:tcW w:w="4962" w:type="dxa"/>
                  <w:tcBorders>
                    <w:top w:val="nil"/>
                    <w:left w:val="nil"/>
                    <w:bottom w:val="nil"/>
                    <w:right w:val="nil"/>
                  </w:tcBorders>
                  <w:hideMark/>
                </w:tcPr>
                <w:p w:rsidR="00303156" w:rsidRDefault="00303156" w:rsidP="00303156">
                  <w:pPr>
                    <w:rPr>
                      <w:sz w:val="24"/>
                      <w:szCs w:val="24"/>
                    </w:rPr>
                  </w:pPr>
                  <w:r>
                    <w:rPr>
                      <w:sz w:val="24"/>
                      <w:szCs w:val="24"/>
                    </w:rPr>
                    <w:t xml:space="preserve">__________________________                          </w:t>
                  </w:r>
                </w:p>
                <w:p w:rsidR="00303156" w:rsidRDefault="00303156" w:rsidP="00303156">
                  <w:r>
                    <w:t>(должность подписанта)</w:t>
                  </w:r>
                </w:p>
                <w:p w:rsidR="00303156" w:rsidRDefault="00303156" w:rsidP="00303156">
                  <w:pPr>
                    <w:rPr>
                      <w:sz w:val="24"/>
                      <w:szCs w:val="24"/>
                    </w:rPr>
                  </w:pPr>
                </w:p>
                <w:p w:rsidR="00303156" w:rsidRDefault="00303156" w:rsidP="00303156">
                  <w:pPr>
                    <w:rPr>
                      <w:sz w:val="24"/>
                      <w:szCs w:val="24"/>
                    </w:rPr>
                  </w:pPr>
                </w:p>
                <w:p w:rsidR="00303156" w:rsidRDefault="00303156" w:rsidP="00303156">
                  <w:pPr>
                    <w:rPr>
                      <w:sz w:val="24"/>
                      <w:szCs w:val="24"/>
                    </w:rPr>
                  </w:pPr>
                </w:p>
                <w:p w:rsidR="00303156" w:rsidRDefault="00303156" w:rsidP="00303156">
                  <w:pPr>
                    <w:rPr>
                      <w:sz w:val="24"/>
                      <w:szCs w:val="24"/>
                    </w:rPr>
                  </w:pPr>
                  <w:r>
                    <w:rPr>
                      <w:sz w:val="24"/>
                      <w:szCs w:val="24"/>
                    </w:rPr>
                    <w:t>_________________/______________ /</w:t>
                  </w:r>
                </w:p>
                <w:p w:rsidR="00303156" w:rsidRDefault="00303156" w:rsidP="00303156">
                  <w:r>
                    <w:t xml:space="preserve">     М.П.                          </w:t>
                  </w:r>
                </w:p>
              </w:tc>
              <w:tc>
                <w:tcPr>
                  <w:tcW w:w="4860" w:type="dxa"/>
                  <w:tcBorders>
                    <w:top w:val="nil"/>
                    <w:left w:val="nil"/>
                    <w:bottom w:val="nil"/>
                    <w:right w:val="nil"/>
                  </w:tcBorders>
                  <w:hideMark/>
                </w:tcPr>
                <w:p w:rsidR="00303156" w:rsidRDefault="00303156" w:rsidP="00303156">
                  <w:pPr>
                    <w:rPr>
                      <w:sz w:val="24"/>
                      <w:szCs w:val="24"/>
                    </w:rPr>
                  </w:pPr>
                  <w:r>
                    <w:rPr>
                      <w:sz w:val="24"/>
                      <w:szCs w:val="24"/>
                    </w:rPr>
                    <w:t xml:space="preserve">__________________________ </w:t>
                  </w:r>
                </w:p>
                <w:p w:rsidR="00303156" w:rsidRDefault="00303156" w:rsidP="00303156">
                  <w:r>
                    <w:t>(должность подписанта)</w:t>
                  </w:r>
                </w:p>
                <w:p w:rsidR="00303156" w:rsidRDefault="00303156" w:rsidP="00303156">
                  <w:pPr>
                    <w:rPr>
                      <w:sz w:val="24"/>
                      <w:szCs w:val="24"/>
                    </w:rPr>
                  </w:pPr>
                </w:p>
                <w:p w:rsidR="00303156" w:rsidRDefault="00303156" w:rsidP="00303156">
                  <w:pPr>
                    <w:rPr>
                      <w:sz w:val="24"/>
                      <w:szCs w:val="24"/>
                    </w:rPr>
                  </w:pPr>
                </w:p>
                <w:p w:rsidR="00303156" w:rsidRDefault="00303156" w:rsidP="00303156">
                  <w:pPr>
                    <w:rPr>
                      <w:sz w:val="24"/>
                      <w:szCs w:val="24"/>
                    </w:rPr>
                  </w:pPr>
                </w:p>
                <w:p w:rsidR="00303156" w:rsidRDefault="00303156" w:rsidP="00303156">
                  <w:pPr>
                    <w:rPr>
                      <w:sz w:val="24"/>
                      <w:szCs w:val="24"/>
                    </w:rPr>
                  </w:pPr>
                  <w:r>
                    <w:rPr>
                      <w:sz w:val="24"/>
                      <w:szCs w:val="24"/>
                    </w:rPr>
                    <w:t xml:space="preserve">_________________/_______________/ </w:t>
                  </w:r>
                </w:p>
                <w:p w:rsidR="00303156" w:rsidRDefault="00303156" w:rsidP="00303156">
                  <w:r>
                    <w:t xml:space="preserve">     М.П.                                          </w:t>
                  </w:r>
                </w:p>
              </w:tc>
            </w:tr>
          </w:tbl>
          <w:p w:rsidR="003B0DC7" w:rsidRPr="00F351E4" w:rsidRDefault="003B0DC7" w:rsidP="001F2425">
            <w:pPr>
              <w:contextualSpacing/>
              <w:rPr>
                <w:b/>
                <w:sz w:val="24"/>
                <w:szCs w:val="24"/>
              </w:rPr>
            </w:pPr>
          </w:p>
        </w:tc>
        <w:tc>
          <w:tcPr>
            <w:tcW w:w="4678" w:type="dxa"/>
            <w:vAlign w:val="center"/>
          </w:tcPr>
          <w:p w:rsidR="003B0DC7" w:rsidRPr="00F351E4" w:rsidRDefault="003B0DC7" w:rsidP="001F2425">
            <w:pPr>
              <w:tabs>
                <w:tab w:val="left" w:pos="0"/>
              </w:tabs>
              <w:contextualSpacing/>
              <w:rPr>
                <w:b/>
                <w:sz w:val="24"/>
                <w:szCs w:val="24"/>
              </w:rPr>
            </w:pPr>
          </w:p>
        </w:tc>
      </w:tr>
    </w:tbl>
    <w:p w:rsidR="00752807" w:rsidRPr="00F351E4" w:rsidRDefault="00752807" w:rsidP="00B910B9"/>
    <w:sectPr w:rsidR="00752807" w:rsidRPr="00F351E4">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251F" w:rsidRDefault="001F251F" w:rsidP="003076D4">
      <w:r>
        <w:separator/>
      </w:r>
    </w:p>
  </w:endnote>
  <w:endnote w:type="continuationSeparator" w:id="0">
    <w:p w:rsidR="001F251F" w:rsidRDefault="001F251F" w:rsidP="00307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125061"/>
      <w:docPartObj>
        <w:docPartGallery w:val="Page Numbers (Bottom of Page)"/>
        <w:docPartUnique/>
      </w:docPartObj>
    </w:sdtPr>
    <w:sdtEndPr/>
    <w:sdtContent>
      <w:p w:rsidR="003D24BC" w:rsidRDefault="003D24BC">
        <w:pPr>
          <w:pStyle w:val="af0"/>
          <w:jc w:val="right"/>
        </w:pPr>
        <w:r>
          <w:fldChar w:fldCharType="begin"/>
        </w:r>
        <w:r>
          <w:instrText>PAGE   \* MERGEFORMAT</w:instrText>
        </w:r>
        <w:r>
          <w:fldChar w:fldCharType="separate"/>
        </w:r>
        <w:r w:rsidR="00422A7E">
          <w:rPr>
            <w:noProof/>
          </w:rPr>
          <w:t>6</w:t>
        </w:r>
        <w:r>
          <w:fldChar w:fldCharType="end"/>
        </w:r>
      </w:p>
    </w:sdtContent>
  </w:sdt>
  <w:p w:rsidR="003D24BC" w:rsidRDefault="003D24B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251F" w:rsidRDefault="001F251F" w:rsidP="003076D4">
      <w:r>
        <w:separator/>
      </w:r>
    </w:p>
  </w:footnote>
  <w:footnote w:type="continuationSeparator" w:id="0">
    <w:p w:rsidR="001F251F" w:rsidRDefault="001F251F" w:rsidP="003076D4">
      <w:r>
        <w:continuationSeparator/>
      </w:r>
    </w:p>
  </w:footnote>
  <w:footnote w:id="1">
    <w:p w:rsidR="003076D4" w:rsidRPr="00F351E4" w:rsidRDefault="003076D4" w:rsidP="00416C24">
      <w:pPr>
        <w:pStyle w:val="a5"/>
        <w:contextualSpacing/>
        <w:jc w:val="both"/>
        <w:rPr>
          <w:sz w:val="16"/>
          <w:szCs w:val="16"/>
        </w:rPr>
      </w:pPr>
      <w:r w:rsidRPr="00F351E4">
        <w:rPr>
          <w:rStyle w:val="a7"/>
          <w:sz w:val="16"/>
          <w:szCs w:val="16"/>
        </w:rPr>
        <w:footnoteRef/>
      </w:r>
      <w:r w:rsidRPr="00F351E4">
        <w:rPr>
          <w:sz w:val="16"/>
          <w:szCs w:val="16"/>
        </w:rPr>
        <w:t xml:space="preserve"> Выбрать требуемое</w:t>
      </w:r>
      <w:r w:rsidR="00BE5B17" w:rsidRPr="00F351E4">
        <w:rPr>
          <w:sz w:val="16"/>
          <w:szCs w:val="16"/>
        </w:rPr>
        <w:t>.</w:t>
      </w:r>
    </w:p>
  </w:footnote>
  <w:footnote w:id="2">
    <w:p w:rsidR="007047CC" w:rsidRPr="00F351E4" w:rsidRDefault="007047CC" w:rsidP="00416C24">
      <w:pPr>
        <w:pStyle w:val="a9"/>
        <w:contextualSpacing/>
        <w:jc w:val="both"/>
        <w:rPr>
          <w:rFonts w:ascii="Times New Roman" w:hAnsi="Times New Roman"/>
          <w:sz w:val="16"/>
          <w:szCs w:val="16"/>
        </w:rPr>
      </w:pPr>
      <w:r w:rsidRPr="00F351E4">
        <w:rPr>
          <w:rStyle w:val="a7"/>
          <w:rFonts w:ascii="Times New Roman" w:hAnsi="Times New Roman"/>
          <w:sz w:val="16"/>
          <w:szCs w:val="16"/>
        </w:rPr>
        <w:footnoteRef/>
      </w:r>
      <w:r w:rsidRPr="00F351E4">
        <w:rPr>
          <w:rFonts w:ascii="Times New Roman" w:hAnsi="Times New Roman"/>
          <w:sz w:val="16"/>
          <w:szCs w:val="16"/>
        </w:rPr>
        <w:t xml:space="preserve"> Указать наименование </w:t>
      </w:r>
      <w:r w:rsidR="00F1452A" w:rsidRPr="00F351E4">
        <w:rPr>
          <w:rFonts w:ascii="Times New Roman" w:hAnsi="Times New Roman"/>
          <w:sz w:val="16"/>
          <w:szCs w:val="16"/>
        </w:rPr>
        <w:t>энергопринимающих устройств</w:t>
      </w:r>
      <w:r w:rsidR="00BE5B17" w:rsidRPr="00F351E4">
        <w:rPr>
          <w:rFonts w:ascii="Times New Roman" w:hAnsi="Times New Roman"/>
          <w:sz w:val="16"/>
          <w:szCs w:val="16"/>
        </w:rPr>
        <w:t>.</w:t>
      </w:r>
    </w:p>
  </w:footnote>
  <w:footnote w:id="3">
    <w:p w:rsidR="003B4420" w:rsidRDefault="003076D4" w:rsidP="00416C24">
      <w:pPr>
        <w:contextualSpacing/>
        <w:jc w:val="both"/>
        <w:rPr>
          <w:sz w:val="16"/>
          <w:szCs w:val="16"/>
        </w:rPr>
      </w:pPr>
      <w:r w:rsidRPr="00F351E4">
        <w:rPr>
          <w:rStyle w:val="a7"/>
          <w:sz w:val="16"/>
          <w:szCs w:val="16"/>
        </w:rPr>
        <w:footnoteRef/>
      </w:r>
      <w:r w:rsidRPr="00F351E4">
        <w:rPr>
          <w:sz w:val="16"/>
          <w:szCs w:val="16"/>
        </w:rPr>
        <w:t xml:space="preserve"> Указывается наименование </w:t>
      </w:r>
      <w:r w:rsidR="003350F7" w:rsidRPr="00F351E4">
        <w:rPr>
          <w:sz w:val="16"/>
          <w:szCs w:val="16"/>
        </w:rPr>
        <w:t>объекта</w:t>
      </w:r>
      <w:r w:rsidRPr="00F351E4">
        <w:rPr>
          <w:sz w:val="16"/>
          <w:szCs w:val="16"/>
        </w:rPr>
        <w:t>, присоединяемого по временной схеме электроснабжения.</w:t>
      </w:r>
    </w:p>
    <w:p w:rsidR="000529FC" w:rsidRDefault="000529FC" w:rsidP="00416C24">
      <w:pPr>
        <w:contextualSpacing/>
        <w:jc w:val="both"/>
        <w:rPr>
          <w:sz w:val="16"/>
          <w:szCs w:val="16"/>
        </w:rPr>
      </w:pPr>
    </w:p>
    <w:p w:rsidR="000529FC" w:rsidRDefault="000529FC" w:rsidP="00416C24">
      <w:pPr>
        <w:contextualSpacing/>
        <w:jc w:val="both"/>
        <w:rPr>
          <w:sz w:val="16"/>
          <w:szCs w:val="16"/>
        </w:rPr>
      </w:pPr>
    </w:p>
    <w:p w:rsidR="000529FC" w:rsidRPr="00F351E4" w:rsidRDefault="000529FC" w:rsidP="00416C24">
      <w:pPr>
        <w:contextualSpacing/>
        <w:jc w:val="both"/>
        <w:rPr>
          <w:sz w:val="16"/>
          <w:szCs w:val="16"/>
        </w:rPr>
      </w:pPr>
    </w:p>
  </w:footnote>
  <w:footnote w:id="4">
    <w:p w:rsidR="002F4D08" w:rsidRDefault="003B4420" w:rsidP="00416C24">
      <w:pPr>
        <w:pStyle w:val="a5"/>
        <w:jc w:val="both"/>
        <w:rPr>
          <w:sz w:val="16"/>
          <w:szCs w:val="16"/>
        </w:rPr>
      </w:pPr>
      <w:r>
        <w:rPr>
          <w:rStyle w:val="a7"/>
        </w:rPr>
        <w:footnoteRef/>
      </w:r>
      <w:r>
        <w:t xml:space="preserve"> </w:t>
      </w:r>
      <w:r w:rsidR="00416C24" w:rsidRPr="00416C24">
        <w:rPr>
          <w:sz w:val="16"/>
          <w:szCs w:val="16"/>
        </w:rPr>
        <w:t>15 рабочих дней</w:t>
      </w:r>
      <w:r w:rsidR="00530713" w:rsidRPr="00530713">
        <w:t xml:space="preserve"> </w:t>
      </w:r>
      <w:r w:rsidR="000529FC">
        <w:t>(</w:t>
      </w:r>
      <w:r w:rsidR="00530713" w:rsidRPr="00530713">
        <w:rPr>
          <w:sz w:val="16"/>
          <w:szCs w:val="16"/>
        </w:rPr>
        <w:t>если в заявке не указан более продолжительный срок</w:t>
      </w:r>
      <w:r w:rsidR="000529FC">
        <w:rPr>
          <w:sz w:val="16"/>
          <w:szCs w:val="16"/>
        </w:rPr>
        <w:t>)</w:t>
      </w:r>
      <w:r w:rsidR="00530713" w:rsidRPr="00416C24">
        <w:rPr>
          <w:sz w:val="16"/>
          <w:szCs w:val="16"/>
        </w:rPr>
        <w:t xml:space="preserve"> </w:t>
      </w:r>
      <w:r w:rsidR="00416C24" w:rsidRPr="00416C24">
        <w:rPr>
          <w:sz w:val="16"/>
          <w:szCs w:val="16"/>
        </w:rPr>
        <w:t xml:space="preserve">для </w:t>
      </w:r>
      <w:r w:rsidR="000529FC">
        <w:rPr>
          <w:sz w:val="16"/>
          <w:szCs w:val="16"/>
        </w:rPr>
        <w:t xml:space="preserve">присоединения </w:t>
      </w:r>
      <w:r w:rsidR="000529FC" w:rsidRPr="000529FC">
        <w:rPr>
          <w:sz w:val="16"/>
          <w:szCs w:val="16"/>
        </w:rPr>
        <w:t>энергопринимающи</w:t>
      </w:r>
      <w:r w:rsidR="000529FC">
        <w:rPr>
          <w:sz w:val="16"/>
          <w:szCs w:val="16"/>
        </w:rPr>
        <w:t>х</w:t>
      </w:r>
      <w:r w:rsidR="000529FC" w:rsidRPr="000529FC">
        <w:rPr>
          <w:sz w:val="16"/>
          <w:szCs w:val="16"/>
        </w:rPr>
        <w:t xml:space="preserve"> устройств</w:t>
      </w:r>
      <w:r w:rsidR="000529FC">
        <w:rPr>
          <w:sz w:val="16"/>
          <w:szCs w:val="16"/>
        </w:rPr>
        <w:t xml:space="preserve"> З</w:t>
      </w:r>
      <w:r w:rsidR="00416C24" w:rsidRPr="00416C24">
        <w:rPr>
          <w:sz w:val="16"/>
          <w:szCs w:val="16"/>
        </w:rPr>
        <w:t>аявителей</w:t>
      </w:r>
      <w:r w:rsidR="000529FC">
        <w:rPr>
          <w:sz w:val="16"/>
          <w:szCs w:val="16"/>
        </w:rPr>
        <w:t xml:space="preserve"> (в том числе передвижных максимальной мощностью до 150 кВт включительно)</w:t>
      </w:r>
      <w:r w:rsidR="00416C24" w:rsidRPr="00416C24">
        <w:rPr>
          <w:sz w:val="16"/>
          <w:szCs w:val="16"/>
        </w:rPr>
        <w:t xml:space="preserve"> </w:t>
      </w:r>
      <w:r w:rsidR="000529FC" w:rsidRPr="000529FC">
        <w:rPr>
          <w:sz w:val="16"/>
          <w:szCs w:val="16"/>
        </w:rPr>
        <w:t>при расстояни</w:t>
      </w:r>
      <w:r w:rsidR="000529FC">
        <w:rPr>
          <w:sz w:val="16"/>
          <w:szCs w:val="16"/>
        </w:rPr>
        <w:t>и</w:t>
      </w:r>
      <w:r w:rsidR="000529FC" w:rsidRPr="000529FC">
        <w:rPr>
          <w:sz w:val="16"/>
          <w:szCs w:val="16"/>
        </w:rPr>
        <w:t xml:space="preserve"> от существующих электрических сетей</w:t>
      </w:r>
      <w:r w:rsidR="002F4D08">
        <w:rPr>
          <w:sz w:val="16"/>
          <w:szCs w:val="16"/>
        </w:rPr>
        <w:t>:</w:t>
      </w:r>
    </w:p>
    <w:p w:rsidR="002F4D08" w:rsidRDefault="000529FC" w:rsidP="002F4D08">
      <w:pPr>
        <w:pStyle w:val="a5"/>
        <w:numPr>
          <w:ilvl w:val="0"/>
          <w:numId w:val="8"/>
        </w:numPr>
        <w:ind w:left="0" w:firstLine="567"/>
        <w:jc w:val="both"/>
        <w:rPr>
          <w:sz w:val="16"/>
          <w:szCs w:val="16"/>
        </w:rPr>
      </w:pPr>
      <w:r w:rsidRPr="000529FC">
        <w:rPr>
          <w:sz w:val="16"/>
          <w:szCs w:val="16"/>
        </w:rPr>
        <w:t>до границ участка</w:t>
      </w:r>
      <w:r>
        <w:rPr>
          <w:sz w:val="16"/>
          <w:szCs w:val="16"/>
        </w:rPr>
        <w:t xml:space="preserve"> Заявителя</w:t>
      </w:r>
      <w:r w:rsidRPr="000529FC">
        <w:rPr>
          <w:sz w:val="16"/>
          <w:szCs w:val="16"/>
        </w:rPr>
        <w:t xml:space="preserve"> составляет не более 300 метров в городах и поселках городского типа и не более 500 метров в сельской местност</w:t>
      </w:r>
      <w:r>
        <w:rPr>
          <w:sz w:val="16"/>
          <w:szCs w:val="16"/>
        </w:rPr>
        <w:t>и</w:t>
      </w:r>
      <w:r w:rsidR="002F4D08">
        <w:rPr>
          <w:sz w:val="16"/>
          <w:szCs w:val="16"/>
        </w:rPr>
        <w:t>;</w:t>
      </w:r>
    </w:p>
    <w:p w:rsidR="003B4420" w:rsidRDefault="002F4D08" w:rsidP="002F4D08">
      <w:pPr>
        <w:pStyle w:val="a5"/>
        <w:numPr>
          <w:ilvl w:val="0"/>
          <w:numId w:val="8"/>
        </w:numPr>
        <w:ind w:left="0" w:firstLine="567"/>
        <w:jc w:val="both"/>
        <w:rPr>
          <w:sz w:val="16"/>
          <w:szCs w:val="16"/>
        </w:rPr>
      </w:pPr>
      <w:r>
        <w:rPr>
          <w:sz w:val="16"/>
          <w:szCs w:val="16"/>
        </w:rPr>
        <w:t>до</w:t>
      </w:r>
      <w:r w:rsidR="000529FC" w:rsidRPr="000529FC">
        <w:rPr>
          <w:sz w:val="16"/>
          <w:szCs w:val="16"/>
        </w:rPr>
        <w:t xml:space="preserve"> </w:t>
      </w:r>
      <w:r>
        <w:rPr>
          <w:sz w:val="16"/>
          <w:szCs w:val="16"/>
        </w:rPr>
        <w:t xml:space="preserve">передвижных </w:t>
      </w:r>
      <w:r w:rsidR="000529FC" w:rsidRPr="000529FC">
        <w:rPr>
          <w:sz w:val="16"/>
          <w:szCs w:val="16"/>
        </w:rPr>
        <w:t>энергопринимающ</w:t>
      </w:r>
      <w:r>
        <w:rPr>
          <w:sz w:val="16"/>
          <w:szCs w:val="16"/>
        </w:rPr>
        <w:t>их</w:t>
      </w:r>
      <w:r w:rsidR="000529FC" w:rsidRPr="000529FC">
        <w:rPr>
          <w:sz w:val="16"/>
          <w:szCs w:val="16"/>
        </w:rPr>
        <w:t xml:space="preserve"> устройств заявителя не более 300 метров</w:t>
      </w:r>
      <w:r>
        <w:rPr>
          <w:sz w:val="16"/>
          <w:szCs w:val="16"/>
        </w:rPr>
        <w:t>.</w:t>
      </w:r>
    </w:p>
    <w:p w:rsidR="002F4D08" w:rsidRPr="00416C24" w:rsidRDefault="002F4D08" w:rsidP="002F4D08">
      <w:pPr>
        <w:pStyle w:val="a5"/>
        <w:jc w:val="both"/>
        <w:rPr>
          <w:sz w:val="16"/>
          <w:szCs w:val="16"/>
        </w:rPr>
      </w:pPr>
      <w:r>
        <w:rPr>
          <w:sz w:val="16"/>
          <w:szCs w:val="16"/>
        </w:rPr>
        <w:t>В остальных случаях срок устанавливается в соответствии с предусмотренным Правилами ТП общим порядком ТП, но не более срока выполнения мероприятий по договору ТП с применением постоянной схемы электроснабжения.</w:t>
      </w:r>
    </w:p>
  </w:footnote>
  <w:footnote w:id="5">
    <w:p w:rsidR="003076D4" w:rsidRPr="00F351E4" w:rsidRDefault="003076D4" w:rsidP="00416C24">
      <w:pPr>
        <w:pStyle w:val="a5"/>
        <w:contextualSpacing/>
        <w:jc w:val="both"/>
        <w:rPr>
          <w:sz w:val="16"/>
          <w:szCs w:val="16"/>
        </w:rPr>
      </w:pPr>
      <w:r w:rsidRPr="00F351E4">
        <w:rPr>
          <w:rStyle w:val="a7"/>
          <w:sz w:val="16"/>
          <w:szCs w:val="16"/>
        </w:rPr>
        <w:footnoteRef/>
      </w:r>
      <w:r w:rsidRPr="00F351E4">
        <w:rPr>
          <w:sz w:val="16"/>
          <w:szCs w:val="16"/>
        </w:rPr>
        <w:t xml:space="preserve"> Выбрать требуемое:</w:t>
      </w:r>
    </w:p>
    <w:p w:rsidR="003076D4" w:rsidRPr="00F351E4" w:rsidRDefault="003076D4" w:rsidP="009652B4">
      <w:pPr>
        <w:pStyle w:val="a5"/>
        <w:numPr>
          <w:ilvl w:val="0"/>
          <w:numId w:val="9"/>
        </w:numPr>
        <w:ind w:left="0" w:firstLine="567"/>
        <w:contextualSpacing/>
        <w:jc w:val="both"/>
        <w:rPr>
          <w:sz w:val="16"/>
          <w:szCs w:val="16"/>
        </w:rPr>
      </w:pPr>
      <w:r w:rsidRPr="00F351E4">
        <w:rPr>
          <w:sz w:val="16"/>
          <w:szCs w:val="16"/>
        </w:rPr>
        <w:t xml:space="preserve">для передвижных </w:t>
      </w:r>
      <w:r w:rsidR="003350F7" w:rsidRPr="00F351E4">
        <w:rPr>
          <w:sz w:val="16"/>
          <w:szCs w:val="16"/>
        </w:rPr>
        <w:t>энергопринимающих устройств</w:t>
      </w:r>
      <w:r w:rsidRPr="00F351E4">
        <w:rPr>
          <w:sz w:val="16"/>
          <w:szCs w:val="16"/>
        </w:rPr>
        <w:t xml:space="preserve"> максимальной мощност</w:t>
      </w:r>
      <w:r w:rsidR="009652B4">
        <w:rPr>
          <w:sz w:val="16"/>
          <w:szCs w:val="16"/>
        </w:rPr>
        <w:t xml:space="preserve">ью </w:t>
      </w:r>
      <w:r w:rsidRPr="00F351E4">
        <w:rPr>
          <w:sz w:val="16"/>
          <w:szCs w:val="16"/>
        </w:rPr>
        <w:t>до 150 кВт включительно – срок, указанный в заявке, но не более 12 месяцев;</w:t>
      </w:r>
    </w:p>
    <w:p w:rsidR="003076D4" w:rsidRPr="00F351E4" w:rsidRDefault="003076D4" w:rsidP="009652B4">
      <w:pPr>
        <w:pStyle w:val="a5"/>
        <w:numPr>
          <w:ilvl w:val="0"/>
          <w:numId w:val="9"/>
        </w:numPr>
        <w:ind w:left="0" w:firstLine="567"/>
        <w:contextualSpacing/>
        <w:jc w:val="both"/>
        <w:rPr>
          <w:sz w:val="16"/>
          <w:szCs w:val="16"/>
        </w:rPr>
      </w:pPr>
      <w:r w:rsidRPr="00F351E4">
        <w:rPr>
          <w:sz w:val="16"/>
          <w:szCs w:val="16"/>
        </w:rPr>
        <w:t xml:space="preserve">для </w:t>
      </w:r>
      <w:r w:rsidR="003350F7" w:rsidRPr="00F351E4">
        <w:rPr>
          <w:sz w:val="16"/>
          <w:szCs w:val="16"/>
        </w:rPr>
        <w:t>энергопринимающих устройств</w:t>
      </w:r>
      <w:r w:rsidRPr="00F351E4">
        <w:rPr>
          <w:sz w:val="16"/>
          <w:szCs w:val="16"/>
        </w:rPr>
        <w:t xml:space="preserve">, присоединяемых до обеспечения электроснабжения </w:t>
      </w:r>
      <w:r w:rsidR="00DD4C85" w:rsidRPr="00F351E4">
        <w:rPr>
          <w:sz w:val="16"/>
          <w:szCs w:val="16"/>
        </w:rPr>
        <w:t>энергопринимающих устройств</w:t>
      </w:r>
      <w:r w:rsidRPr="00F351E4">
        <w:rPr>
          <w:sz w:val="16"/>
          <w:szCs w:val="16"/>
        </w:rPr>
        <w:t xml:space="preserve"> по постоянной схеме – «до наступления срока технологического присоединения с применением постоянной схемы электроснабжения по договору об осуществлении </w:t>
      </w:r>
      <w:r w:rsidR="003350F7" w:rsidRPr="00F351E4">
        <w:rPr>
          <w:sz w:val="16"/>
          <w:szCs w:val="16"/>
        </w:rPr>
        <w:t xml:space="preserve">технологического присоединения </w:t>
      </w:r>
      <w:r w:rsidRPr="00F351E4">
        <w:rPr>
          <w:sz w:val="16"/>
          <w:szCs w:val="16"/>
        </w:rPr>
        <w:t>к электрическим сетям от ___ № ___».</w:t>
      </w:r>
    </w:p>
  </w:footnote>
  <w:footnote w:id="6">
    <w:p w:rsidR="00625B74" w:rsidRPr="00C2022D" w:rsidRDefault="00625B74">
      <w:pPr>
        <w:pStyle w:val="a5"/>
        <w:rPr>
          <w:sz w:val="16"/>
          <w:szCs w:val="16"/>
        </w:rPr>
      </w:pPr>
      <w:r w:rsidRPr="00C2022D">
        <w:rPr>
          <w:rStyle w:val="a7"/>
          <w:sz w:val="16"/>
          <w:szCs w:val="16"/>
        </w:rPr>
        <w:footnoteRef/>
      </w:r>
      <w:r w:rsidRPr="00C2022D">
        <w:rPr>
          <w:sz w:val="16"/>
          <w:szCs w:val="16"/>
        </w:rPr>
        <w:t xml:space="preserve"> Указанный пункт применяется в случае, если Заявителем на стадии подачи заявки или в протоколе разногласий не выражена воля об урегулировании споров в Арбитражном суде.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6286C"/>
    <w:multiLevelType w:val="hybridMultilevel"/>
    <w:tmpl w:val="F2AC6622"/>
    <w:lvl w:ilvl="0" w:tplc="4C6063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417DD"/>
    <w:multiLevelType w:val="hybridMultilevel"/>
    <w:tmpl w:val="70B67338"/>
    <w:lvl w:ilvl="0" w:tplc="D2B2B3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34FC6910"/>
    <w:multiLevelType w:val="multilevel"/>
    <w:tmpl w:val="9D3EF660"/>
    <w:lvl w:ilvl="0">
      <w:start w:val="1"/>
      <w:numFmt w:val="decimal"/>
      <w:lvlText w:val="%1."/>
      <w:lvlJc w:val="left"/>
      <w:pPr>
        <w:ind w:left="1080" w:hanging="720"/>
      </w:pPr>
      <w:rPr>
        <w:rFonts w:hint="default"/>
      </w:rPr>
    </w:lvl>
    <w:lvl w:ilvl="1">
      <w:start w:val="1"/>
      <w:numFmt w:val="decimal"/>
      <w:isLgl/>
      <w:lvlText w:val="%1.%2."/>
      <w:lvlJc w:val="left"/>
      <w:pPr>
        <w:ind w:left="1980" w:hanging="420"/>
      </w:pPr>
      <w:rPr>
        <w:rFonts w:hint="default"/>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3F8462AF"/>
    <w:multiLevelType w:val="hybridMultilevel"/>
    <w:tmpl w:val="627490E2"/>
    <w:lvl w:ilvl="0" w:tplc="D2B2B3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77A61EA"/>
    <w:multiLevelType w:val="hybridMultilevel"/>
    <w:tmpl w:val="2832492C"/>
    <w:lvl w:ilvl="0" w:tplc="4C606300">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5" w15:restartNumberingAfterBreak="0">
    <w:nsid w:val="4D004344"/>
    <w:multiLevelType w:val="hybridMultilevel"/>
    <w:tmpl w:val="82D0F23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6" w15:restartNumberingAfterBreak="0">
    <w:nsid w:val="4E6542A9"/>
    <w:multiLevelType w:val="multilevel"/>
    <w:tmpl w:val="40402498"/>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530D6DDA"/>
    <w:multiLevelType w:val="multilevel"/>
    <w:tmpl w:val="FFD08590"/>
    <w:lvl w:ilvl="0">
      <w:start w:val="4"/>
      <w:numFmt w:val="decimal"/>
      <w:lvlText w:val="%1."/>
      <w:lvlJc w:val="left"/>
      <w:pPr>
        <w:ind w:left="360" w:hanging="360"/>
      </w:pPr>
      <w:rPr>
        <w:rFonts w:hint="default"/>
      </w:rPr>
    </w:lvl>
    <w:lvl w:ilvl="1">
      <w:start w:val="1"/>
      <w:numFmt w:val="decimal"/>
      <w:lvlText w:val="%1.%2."/>
      <w:lvlJc w:val="left"/>
      <w:pPr>
        <w:ind w:left="1303" w:hanging="360"/>
      </w:pPr>
      <w:rPr>
        <w:rFonts w:hint="default"/>
        <w:i w:val="0"/>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abstractNum w:abstractNumId="8" w15:restartNumberingAfterBreak="0">
    <w:nsid w:val="717431D7"/>
    <w:multiLevelType w:val="multilevel"/>
    <w:tmpl w:val="66C65B14"/>
    <w:lvl w:ilvl="0">
      <w:start w:val="5"/>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9" w15:restartNumberingAfterBreak="0">
    <w:nsid w:val="7A503372"/>
    <w:multiLevelType w:val="multilevel"/>
    <w:tmpl w:val="E83AA23A"/>
    <w:lvl w:ilvl="0">
      <w:start w:val="4"/>
      <w:numFmt w:val="decimal"/>
      <w:lvlText w:val="%1."/>
      <w:lvlJc w:val="left"/>
      <w:pPr>
        <w:ind w:left="360" w:hanging="360"/>
      </w:pPr>
      <w:rPr>
        <w:rFonts w:hint="default"/>
      </w:rPr>
    </w:lvl>
    <w:lvl w:ilvl="1">
      <w:start w:val="1"/>
      <w:numFmt w:val="decimal"/>
      <w:lvlText w:val="%1.%2."/>
      <w:lvlJc w:val="left"/>
      <w:pPr>
        <w:ind w:left="1303" w:hanging="360"/>
      </w:pPr>
      <w:rPr>
        <w:rFonts w:hint="default"/>
      </w:rPr>
    </w:lvl>
    <w:lvl w:ilvl="2">
      <w:start w:val="1"/>
      <w:numFmt w:val="decimal"/>
      <w:lvlText w:val="%1.%2.%3."/>
      <w:lvlJc w:val="left"/>
      <w:pPr>
        <w:ind w:left="2606" w:hanging="720"/>
      </w:pPr>
      <w:rPr>
        <w:rFonts w:hint="default"/>
      </w:rPr>
    </w:lvl>
    <w:lvl w:ilvl="3">
      <w:start w:val="1"/>
      <w:numFmt w:val="decimal"/>
      <w:lvlText w:val="%1.%2.%3.%4."/>
      <w:lvlJc w:val="left"/>
      <w:pPr>
        <w:ind w:left="3549" w:hanging="720"/>
      </w:pPr>
      <w:rPr>
        <w:rFonts w:hint="default"/>
      </w:rPr>
    </w:lvl>
    <w:lvl w:ilvl="4">
      <w:start w:val="1"/>
      <w:numFmt w:val="decimal"/>
      <w:lvlText w:val="%1.%2.%3.%4.%5."/>
      <w:lvlJc w:val="left"/>
      <w:pPr>
        <w:ind w:left="4852" w:hanging="1080"/>
      </w:pPr>
      <w:rPr>
        <w:rFonts w:hint="default"/>
      </w:rPr>
    </w:lvl>
    <w:lvl w:ilvl="5">
      <w:start w:val="1"/>
      <w:numFmt w:val="decimal"/>
      <w:lvlText w:val="%1.%2.%3.%4.%5.%6."/>
      <w:lvlJc w:val="left"/>
      <w:pPr>
        <w:ind w:left="5795" w:hanging="1080"/>
      </w:pPr>
      <w:rPr>
        <w:rFonts w:hint="default"/>
      </w:rPr>
    </w:lvl>
    <w:lvl w:ilvl="6">
      <w:start w:val="1"/>
      <w:numFmt w:val="decimal"/>
      <w:lvlText w:val="%1.%2.%3.%4.%5.%6.%7."/>
      <w:lvlJc w:val="left"/>
      <w:pPr>
        <w:ind w:left="7098" w:hanging="1440"/>
      </w:pPr>
      <w:rPr>
        <w:rFonts w:hint="default"/>
      </w:rPr>
    </w:lvl>
    <w:lvl w:ilvl="7">
      <w:start w:val="1"/>
      <w:numFmt w:val="decimal"/>
      <w:lvlText w:val="%1.%2.%3.%4.%5.%6.%7.%8."/>
      <w:lvlJc w:val="left"/>
      <w:pPr>
        <w:ind w:left="8041" w:hanging="1440"/>
      </w:pPr>
      <w:rPr>
        <w:rFonts w:hint="default"/>
      </w:rPr>
    </w:lvl>
    <w:lvl w:ilvl="8">
      <w:start w:val="1"/>
      <w:numFmt w:val="decimal"/>
      <w:lvlText w:val="%1.%2.%3.%4.%5.%6.%7.%8.%9."/>
      <w:lvlJc w:val="left"/>
      <w:pPr>
        <w:ind w:left="9344" w:hanging="1800"/>
      </w:pPr>
      <w:rPr>
        <w:rFonts w:hint="default"/>
      </w:rPr>
    </w:lvl>
  </w:abstractNum>
  <w:num w:numId="1">
    <w:abstractNumId w:val="6"/>
  </w:num>
  <w:num w:numId="2">
    <w:abstractNumId w:val="2"/>
  </w:num>
  <w:num w:numId="3">
    <w:abstractNumId w:val="4"/>
  </w:num>
  <w:num w:numId="4">
    <w:abstractNumId w:val="5"/>
  </w:num>
  <w:num w:numId="5">
    <w:abstractNumId w:val="8"/>
  </w:num>
  <w:num w:numId="6">
    <w:abstractNumId w:val="0"/>
  </w:num>
  <w:num w:numId="7">
    <w:abstractNumId w:val="9"/>
  </w:num>
  <w:num w:numId="8">
    <w:abstractNumId w:val="3"/>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6D4"/>
    <w:rsid w:val="000152CD"/>
    <w:rsid w:val="0001675A"/>
    <w:rsid w:val="000256B6"/>
    <w:rsid w:val="000529FC"/>
    <w:rsid w:val="00060587"/>
    <w:rsid w:val="000A41A2"/>
    <w:rsid w:val="00104BFD"/>
    <w:rsid w:val="0012026E"/>
    <w:rsid w:val="0018437A"/>
    <w:rsid w:val="00191E2B"/>
    <w:rsid w:val="00195D63"/>
    <w:rsid w:val="001F251F"/>
    <w:rsid w:val="001F6449"/>
    <w:rsid w:val="00283754"/>
    <w:rsid w:val="002926E2"/>
    <w:rsid w:val="00292FE5"/>
    <w:rsid w:val="002933C8"/>
    <w:rsid w:val="002E0A40"/>
    <w:rsid w:val="002F0BC4"/>
    <w:rsid w:val="002F4D08"/>
    <w:rsid w:val="00303156"/>
    <w:rsid w:val="00305EFF"/>
    <w:rsid w:val="003076D4"/>
    <w:rsid w:val="00307EB9"/>
    <w:rsid w:val="003241F8"/>
    <w:rsid w:val="003350F7"/>
    <w:rsid w:val="00353DD8"/>
    <w:rsid w:val="003563C9"/>
    <w:rsid w:val="003A16D4"/>
    <w:rsid w:val="003A2B7A"/>
    <w:rsid w:val="003B0DC7"/>
    <w:rsid w:val="003B4420"/>
    <w:rsid w:val="003B7820"/>
    <w:rsid w:val="003D24BC"/>
    <w:rsid w:val="003D2841"/>
    <w:rsid w:val="004010C5"/>
    <w:rsid w:val="00416C24"/>
    <w:rsid w:val="00422A7E"/>
    <w:rsid w:val="00430C23"/>
    <w:rsid w:val="00450110"/>
    <w:rsid w:val="00466AC5"/>
    <w:rsid w:val="00491239"/>
    <w:rsid w:val="004A697D"/>
    <w:rsid w:val="004E7071"/>
    <w:rsid w:val="004F6A4E"/>
    <w:rsid w:val="00500723"/>
    <w:rsid w:val="00522A3E"/>
    <w:rsid w:val="00530713"/>
    <w:rsid w:val="00553E59"/>
    <w:rsid w:val="005C09B1"/>
    <w:rsid w:val="0060612F"/>
    <w:rsid w:val="00625B74"/>
    <w:rsid w:val="006308BD"/>
    <w:rsid w:val="00644D1C"/>
    <w:rsid w:val="006661D1"/>
    <w:rsid w:val="00674F82"/>
    <w:rsid w:val="006933CA"/>
    <w:rsid w:val="00697070"/>
    <w:rsid w:val="006B0B9F"/>
    <w:rsid w:val="006C4FE0"/>
    <w:rsid w:val="006D023F"/>
    <w:rsid w:val="006E279B"/>
    <w:rsid w:val="006E2913"/>
    <w:rsid w:val="006E727D"/>
    <w:rsid w:val="007047CC"/>
    <w:rsid w:val="0072183B"/>
    <w:rsid w:val="007279DF"/>
    <w:rsid w:val="00752807"/>
    <w:rsid w:val="00756009"/>
    <w:rsid w:val="00781D0D"/>
    <w:rsid w:val="007A4197"/>
    <w:rsid w:val="007A6574"/>
    <w:rsid w:val="007C4608"/>
    <w:rsid w:val="007F1D0D"/>
    <w:rsid w:val="007F1E7A"/>
    <w:rsid w:val="007F3B8F"/>
    <w:rsid w:val="00803019"/>
    <w:rsid w:val="00807396"/>
    <w:rsid w:val="008305C0"/>
    <w:rsid w:val="00831116"/>
    <w:rsid w:val="00864844"/>
    <w:rsid w:val="00870780"/>
    <w:rsid w:val="008C15B9"/>
    <w:rsid w:val="008E441B"/>
    <w:rsid w:val="008F3A31"/>
    <w:rsid w:val="00903B58"/>
    <w:rsid w:val="009240B7"/>
    <w:rsid w:val="009375C5"/>
    <w:rsid w:val="00946574"/>
    <w:rsid w:val="00954483"/>
    <w:rsid w:val="009545D3"/>
    <w:rsid w:val="00961D86"/>
    <w:rsid w:val="00964E85"/>
    <w:rsid w:val="009652B4"/>
    <w:rsid w:val="00981556"/>
    <w:rsid w:val="00984AAB"/>
    <w:rsid w:val="00992C64"/>
    <w:rsid w:val="009D3005"/>
    <w:rsid w:val="00A47B16"/>
    <w:rsid w:val="00A5668D"/>
    <w:rsid w:val="00A75591"/>
    <w:rsid w:val="00A92ADB"/>
    <w:rsid w:val="00AB1291"/>
    <w:rsid w:val="00AC770E"/>
    <w:rsid w:val="00B13326"/>
    <w:rsid w:val="00B2260F"/>
    <w:rsid w:val="00B910B9"/>
    <w:rsid w:val="00B955CB"/>
    <w:rsid w:val="00BC0817"/>
    <w:rsid w:val="00BD31AB"/>
    <w:rsid w:val="00BE2A36"/>
    <w:rsid w:val="00BE5B17"/>
    <w:rsid w:val="00C2022D"/>
    <w:rsid w:val="00C314F3"/>
    <w:rsid w:val="00C6421D"/>
    <w:rsid w:val="00C65EDC"/>
    <w:rsid w:val="00CB23AE"/>
    <w:rsid w:val="00CC603E"/>
    <w:rsid w:val="00D2043A"/>
    <w:rsid w:val="00D25C0D"/>
    <w:rsid w:val="00D46569"/>
    <w:rsid w:val="00D509EF"/>
    <w:rsid w:val="00D53BF1"/>
    <w:rsid w:val="00D6797F"/>
    <w:rsid w:val="00D707A5"/>
    <w:rsid w:val="00D72339"/>
    <w:rsid w:val="00D834AE"/>
    <w:rsid w:val="00D945FF"/>
    <w:rsid w:val="00DA688C"/>
    <w:rsid w:val="00DB162E"/>
    <w:rsid w:val="00DB67AB"/>
    <w:rsid w:val="00DC29F8"/>
    <w:rsid w:val="00DD4C85"/>
    <w:rsid w:val="00DD63EC"/>
    <w:rsid w:val="00DD7025"/>
    <w:rsid w:val="00DE1E34"/>
    <w:rsid w:val="00E45048"/>
    <w:rsid w:val="00E4540D"/>
    <w:rsid w:val="00E51074"/>
    <w:rsid w:val="00E56AA5"/>
    <w:rsid w:val="00E75EFA"/>
    <w:rsid w:val="00EC483C"/>
    <w:rsid w:val="00ED269E"/>
    <w:rsid w:val="00F016D7"/>
    <w:rsid w:val="00F02139"/>
    <w:rsid w:val="00F1452A"/>
    <w:rsid w:val="00F351E4"/>
    <w:rsid w:val="00F77387"/>
    <w:rsid w:val="00FB5C0A"/>
    <w:rsid w:val="00FD1AAC"/>
    <w:rsid w:val="00FD1E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3B982"/>
  <w15:chartTrackingRefBased/>
  <w15:docId w15:val="{37359565-FE45-4332-A840-AC1221458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76D4"/>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nhideWhenUsed/>
    <w:rsid w:val="003076D4"/>
    <w:pPr>
      <w:widowControl/>
      <w:autoSpaceDE/>
      <w:autoSpaceDN/>
      <w:adjustRightInd/>
      <w:spacing w:after="120" w:line="480" w:lineRule="auto"/>
      <w:ind w:left="283"/>
    </w:pPr>
    <w:rPr>
      <w:sz w:val="24"/>
    </w:rPr>
  </w:style>
  <w:style w:type="character" w:customStyle="1" w:styleId="20">
    <w:name w:val="Основной текст с отступом 2 Знак"/>
    <w:basedOn w:val="a0"/>
    <w:link w:val="2"/>
    <w:rsid w:val="003076D4"/>
    <w:rPr>
      <w:rFonts w:ascii="Times New Roman" w:eastAsia="Times New Roman" w:hAnsi="Times New Roman" w:cs="Times New Roman"/>
      <w:sz w:val="24"/>
      <w:szCs w:val="20"/>
      <w:lang w:eastAsia="ru-RU"/>
    </w:rPr>
  </w:style>
  <w:style w:type="paragraph" w:styleId="a3">
    <w:name w:val="List Paragraph"/>
    <w:aliases w:val="Нумерованый список,List Paragraph1"/>
    <w:basedOn w:val="a"/>
    <w:link w:val="a4"/>
    <w:uiPriority w:val="34"/>
    <w:qFormat/>
    <w:rsid w:val="003076D4"/>
    <w:pPr>
      <w:ind w:left="720"/>
      <w:contextualSpacing/>
    </w:pPr>
  </w:style>
  <w:style w:type="character" w:customStyle="1" w:styleId="a4">
    <w:name w:val="Абзац списка Знак"/>
    <w:aliases w:val="Нумерованый список Знак,List Paragraph1 Знак"/>
    <w:link w:val="a3"/>
    <w:locked/>
    <w:rsid w:val="003076D4"/>
    <w:rPr>
      <w:rFonts w:ascii="Times New Roman" w:eastAsia="Times New Roman" w:hAnsi="Times New Roman" w:cs="Times New Roman"/>
      <w:sz w:val="20"/>
      <w:szCs w:val="20"/>
      <w:lang w:eastAsia="ru-RU"/>
    </w:rPr>
  </w:style>
  <w:style w:type="paragraph" w:styleId="a5">
    <w:name w:val="footnote text"/>
    <w:basedOn w:val="a"/>
    <w:link w:val="a6"/>
    <w:uiPriority w:val="99"/>
    <w:unhideWhenUsed/>
    <w:rsid w:val="003076D4"/>
  </w:style>
  <w:style w:type="character" w:customStyle="1" w:styleId="a6">
    <w:name w:val="Текст сноски Знак"/>
    <w:basedOn w:val="a0"/>
    <w:link w:val="a5"/>
    <w:uiPriority w:val="99"/>
    <w:rsid w:val="003076D4"/>
    <w:rPr>
      <w:rFonts w:ascii="Times New Roman" w:eastAsia="Times New Roman" w:hAnsi="Times New Roman" w:cs="Times New Roman"/>
      <w:sz w:val="20"/>
      <w:szCs w:val="20"/>
      <w:lang w:eastAsia="ru-RU"/>
    </w:rPr>
  </w:style>
  <w:style w:type="character" w:styleId="a7">
    <w:name w:val="footnote reference"/>
    <w:uiPriority w:val="99"/>
    <w:unhideWhenUsed/>
    <w:rsid w:val="003076D4"/>
    <w:rPr>
      <w:vertAlign w:val="superscript"/>
    </w:rPr>
  </w:style>
  <w:style w:type="table" w:customStyle="1" w:styleId="21">
    <w:name w:val="Сетка таблицы2"/>
    <w:basedOn w:val="a1"/>
    <w:next w:val="a8"/>
    <w:uiPriority w:val="39"/>
    <w:rsid w:val="003076D4"/>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uiPriority w:val="1"/>
    <w:qFormat/>
    <w:rsid w:val="003076D4"/>
    <w:pPr>
      <w:spacing w:after="0" w:line="240" w:lineRule="auto"/>
    </w:pPr>
    <w:rPr>
      <w:rFonts w:ascii="Calibri" w:eastAsia="Times New Roman" w:hAnsi="Calibri" w:cs="Times New Roman"/>
      <w:lang w:eastAsia="ru-RU"/>
    </w:rPr>
  </w:style>
  <w:style w:type="table" w:styleId="a8">
    <w:name w:val="Table Grid"/>
    <w:basedOn w:val="a1"/>
    <w:uiPriority w:val="39"/>
    <w:rsid w:val="003076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ab"/>
    <w:unhideWhenUsed/>
    <w:rsid w:val="003B0DC7"/>
    <w:pPr>
      <w:spacing w:after="120"/>
    </w:pPr>
  </w:style>
  <w:style w:type="character" w:customStyle="1" w:styleId="ab">
    <w:name w:val="Основной текст Знак"/>
    <w:basedOn w:val="a0"/>
    <w:link w:val="aa"/>
    <w:rsid w:val="003B0DC7"/>
    <w:rPr>
      <w:rFonts w:ascii="Times New Roman" w:eastAsia="Times New Roman" w:hAnsi="Times New Roman" w:cs="Times New Roman"/>
      <w:sz w:val="20"/>
      <w:szCs w:val="20"/>
      <w:lang w:eastAsia="ru-RU"/>
    </w:rPr>
  </w:style>
  <w:style w:type="paragraph" w:styleId="3">
    <w:name w:val="Body Text Indent 3"/>
    <w:basedOn w:val="a"/>
    <w:link w:val="30"/>
    <w:semiHidden/>
    <w:unhideWhenUsed/>
    <w:rsid w:val="003B0DC7"/>
    <w:pPr>
      <w:spacing w:after="120"/>
      <w:ind w:left="283"/>
    </w:pPr>
    <w:rPr>
      <w:sz w:val="16"/>
      <w:szCs w:val="16"/>
    </w:rPr>
  </w:style>
  <w:style w:type="character" w:customStyle="1" w:styleId="30">
    <w:name w:val="Основной текст с отступом 3 Знак"/>
    <w:basedOn w:val="a0"/>
    <w:link w:val="3"/>
    <w:semiHidden/>
    <w:rsid w:val="003B0DC7"/>
    <w:rPr>
      <w:rFonts w:ascii="Times New Roman" w:eastAsia="Times New Roman" w:hAnsi="Times New Roman" w:cs="Times New Roman"/>
      <w:sz w:val="16"/>
      <w:szCs w:val="16"/>
      <w:lang w:eastAsia="ru-RU"/>
    </w:rPr>
  </w:style>
  <w:style w:type="paragraph" w:customStyle="1" w:styleId="LA40808">
    <w:name w:val="L_A4_0.8*0.8"/>
    <w:basedOn w:val="a"/>
    <w:rsid w:val="003B0DC7"/>
    <w:pPr>
      <w:widowControl/>
      <w:autoSpaceDE/>
      <w:autoSpaceDN/>
      <w:adjustRightInd/>
      <w:spacing w:before="120"/>
      <w:ind w:firstLine="720"/>
      <w:jc w:val="both"/>
    </w:pPr>
    <w:rPr>
      <w:sz w:val="24"/>
      <w:lang w:eastAsia="en-US"/>
    </w:rPr>
  </w:style>
  <w:style w:type="paragraph" w:styleId="ac">
    <w:name w:val="Body Text Indent"/>
    <w:basedOn w:val="a"/>
    <w:link w:val="ad"/>
    <w:unhideWhenUsed/>
    <w:rsid w:val="00B955CB"/>
    <w:pPr>
      <w:spacing w:after="120"/>
      <w:ind w:left="283"/>
    </w:pPr>
  </w:style>
  <w:style w:type="character" w:customStyle="1" w:styleId="ad">
    <w:name w:val="Основной текст с отступом Знак"/>
    <w:basedOn w:val="a0"/>
    <w:link w:val="ac"/>
    <w:rsid w:val="00B955CB"/>
    <w:rPr>
      <w:rFonts w:ascii="Times New Roman" w:eastAsia="Times New Roman" w:hAnsi="Times New Roman" w:cs="Times New Roman"/>
      <w:sz w:val="20"/>
      <w:szCs w:val="20"/>
      <w:lang w:eastAsia="ru-RU"/>
    </w:rPr>
  </w:style>
  <w:style w:type="paragraph" w:styleId="ae">
    <w:name w:val="header"/>
    <w:basedOn w:val="a"/>
    <w:link w:val="af"/>
    <w:uiPriority w:val="99"/>
    <w:unhideWhenUsed/>
    <w:rsid w:val="00E45048"/>
    <w:pPr>
      <w:tabs>
        <w:tab w:val="center" w:pos="4677"/>
        <w:tab w:val="right" w:pos="9355"/>
      </w:tabs>
    </w:pPr>
  </w:style>
  <w:style w:type="character" w:customStyle="1" w:styleId="af">
    <w:name w:val="Верхний колонтитул Знак"/>
    <w:basedOn w:val="a0"/>
    <w:link w:val="ae"/>
    <w:uiPriority w:val="99"/>
    <w:rsid w:val="00E45048"/>
    <w:rPr>
      <w:rFonts w:ascii="Times New Roman" w:eastAsia="Times New Roman" w:hAnsi="Times New Roman" w:cs="Times New Roman"/>
      <w:sz w:val="20"/>
      <w:szCs w:val="20"/>
      <w:lang w:eastAsia="ru-RU"/>
    </w:rPr>
  </w:style>
  <w:style w:type="paragraph" w:styleId="af0">
    <w:name w:val="footer"/>
    <w:basedOn w:val="a"/>
    <w:link w:val="af1"/>
    <w:uiPriority w:val="99"/>
    <w:unhideWhenUsed/>
    <w:rsid w:val="00E45048"/>
    <w:pPr>
      <w:tabs>
        <w:tab w:val="center" w:pos="4677"/>
        <w:tab w:val="right" w:pos="9355"/>
      </w:tabs>
    </w:pPr>
  </w:style>
  <w:style w:type="character" w:customStyle="1" w:styleId="af1">
    <w:name w:val="Нижний колонтитул Знак"/>
    <w:basedOn w:val="a0"/>
    <w:link w:val="af0"/>
    <w:uiPriority w:val="99"/>
    <w:rsid w:val="00E45048"/>
    <w:rPr>
      <w:rFonts w:ascii="Times New Roman" w:eastAsia="Times New Roman" w:hAnsi="Times New Roman" w:cs="Times New Roman"/>
      <w:sz w:val="20"/>
      <w:szCs w:val="20"/>
      <w:lang w:eastAsia="ru-RU"/>
    </w:rPr>
  </w:style>
  <w:style w:type="paragraph" w:styleId="af2">
    <w:name w:val="Normal (Web)"/>
    <w:basedOn w:val="a"/>
    <w:uiPriority w:val="99"/>
    <w:rsid w:val="00303156"/>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6D307-2818-430E-BADD-F5C207352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2309</Words>
  <Characters>13167</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Балан Юлия Владимировна</dc:creator>
  <cp:keywords/>
  <dc:description/>
  <cp:lastModifiedBy>Королева Елена Владимировна</cp:lastModifiedBy>
  <cp:revision>4</cp:revision>
  <dcterms:created xsi:type="dcterms:W3CDTF">2026-03-11T05:07:00Z</dcterms:created>
  <dcterms:modified xsi:type="dcterms:W3CDTF">2026-04-08T08:27:00Z</dcterms:modified>
</cp:coreProperties>
</file>